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CCFD" w14:textId="18AB1AC1" w:rsidR="00FC07F6" w:rsidRPr="00B01B7A" w:rsidRDefault="00B264BE" w:rsidP="00FC07F6">
      <w:pPr>
        <w:jc w:val="right"/>
        <w:rPr>
          <w:b/>
          <w:bCs/>
        </w:rPr>
      </w:pPr>
      <w:r>
        <w:rPr>
          <w:bCs/>
        </w:rPr>
        <w:t xml:space="preserve">Würzburg, </w:t>
      </w:r>
      <w:r w:rsidR="007E579E">
        <w:rPr>
          <w:bCs/>
        </w:rPr>
        <w:t>8</w:t>
      </w:r>
      <w:r w:rsidR="00A13244">
        <w:rPr>
          <w:bCs/>
        </w:rPr>
        <w:t>. Februar</w:t>
      </w:r>
      <w:r w:rsidR="00FB57FE">
        <w:rPr>
          <w:bCs/>
        </w:rPr>
        <w:t xml:space="preserve"> 2024</w:t>
      </w:r>
    </w:p>
    <w:p w14:paraId="5177E1EC" w14:textId="77777777" w:rsidR="00FC07F6" w:rsidRPr="00B01B7A" w:rsidRDefault="00FC07F6" w:rsidP="00FC07F6">
      <w:pPr>
        <w:rPr>
          <w:b/>
          <w:bCs/>
          <w:sz w:val="36"/>
          <w:szCs w:val="36"/>
        </w:rPr>
      </w:pPr>
    </w:p>
    <w:p w14:paraId="3353B268" w14:textId="29D3F213" w:rsidR="00F17641" w:rsidRDefault="00070251" w:rsidP="00B01B7A">
      <w:pPr>
        <w:rPr>
          <w:b/>
          <w:sz w:val="32"/>
          <w:szCs w:val="32"/>
        </w:rPr>
      </w:pPr>
      <w:r>
        <w:rPr>
          <w:b/>
          <w:sz w:val="32"/>
          <w:szCs w:val="32"/>
        </w:rPr>
        <w:t>34. Würzburger Residenzlauf am 28. April 2024</w:t>
      </w:r>
    </w:p>
    <w:p w14:paraId="6EFCCF44" w14:textId="720330D9" w:rsidR="00070251" w:rsidRPr="00CF0E0A" w:rsidRDefault="00070251" w:rsidP="00070251">
      <w:pPr>
        <w:rPr>
          <w:b/>
          <w:sz w:val="24"/>
        </w:rPr>
      </w:pPr>
      <w:r w:rsidRPr="00CF0E0A">
        <w:rPr>
          <w:b/>
          <w:sz w:val="24"/>
        </w:rPr>
        <w:t>Anmeldungen für Kitas und Schulen ab sofort möglich</w:t>
      </w:r>
    </w:p>
    <w:p w14:paraId="34688740" w14:textId="77777777" w:rsidR="00FB4A3F" w:rsidRPr="006A0BA7" w:rsidRDefault="00FB4A3F" w:rsidP="00B01B7A">
      <w:pPr>
        <w:rPr>
          <w:b/>
          <w:sz w:val="32"/>
          <w:szCs w:val="32"/>
        </w:rPr>
      </w:pPr>
    </w:p>
    <w:p w14:paraId="3B5B5DF2" w14:textId="3474CFE3" w:rsidR="00070251" w:rsidRDefault="00070251" w:rsidP="00070251">
      <w:r>
        <w:t xml:space="preserve">Es ist wieder soweit: Ab sofort können sich Kindergärten und Schulklassen </w:t>
      </w:r>
      <w:r w:rsidR="001B437E">
        <w:t xml:space="preserve">aus Stadt und Landkreis Würzburg </w:t>
      </w:r>
      <w:r w:rsidR="001F63B2">
        <w:t xml:space="preserve">für den </w:t>
      </w:r>
      <w:r w:rsidR="00AF31CA">
        <w:t xml:space="preserve">34. </w:t>
      </w:r>
      <w:r w:rsidR="001F63B2">
        <w:t>Würzburger Residenzlauf</w:t>
      </w:r>
      <w:r>
        <w:t xml:space="preserve"> </w:t>
      </w:r>
      <w:r w:rsidR="00AF31CA">
        <w:t xml:space="preserve">am 28. April </w:t>
      </w:r>
      <w:r w:rsidR="00F057F4">
        <w:t xml:space="preserve">2024 </w:t>
      </w:r>
      <w:r>
        <w:t xml:space="preserve">anmelden. Anmeldeschluss ist </w:t>
      </w:r>
      <w:r w:rsidR="00F057F4">
        <w:t xml:space="preserve">am </w:t>
      </w:r>
      <w:r>
        <w:t>28. März 2024.</w:t>
      </w:r>
    </w:p>
    <w:p w14:paraId="3B2FD512" w14:textId="15BC53B4" w:rsidR="00070251" w:rsidRDefault="00070251" w:rsidP="00070251"/>
    <w:p w14:paraId="71E29936" w14:textId="4DE22A7A" w:rsidR="00070251" w:rsidRDefault="00E12D14" w:rsidP="00070251">
      <w:r>
        <w:t xml:space="preserve">Wibke Schmidt vom Gesundheitsamt für Stadt und Landkreis Würzburg ruft gemeinsam mit ihrer Kollegin Stephanie Scheckenbach und dem Fachbereich Sport der Stadt Würzburg zu den Kindergarten- und Schulläufen auf: </w:t>
      </w:r>
      <w:r w:rsidR="00070251">
        <w:t>„</w:t>
      </w:r>
      <w:r w:rsidR="00D85320">
        <w:t>Wir freuen uns sehr, dass Kindergartenkinde</w:t>
      </w:r>
      <w:r w:rsidR="007E579E">
        <w:t xml:space="preserve">r, Schülerinnen und Schüler </w:t>
      </w:r>
      <w:r w:rsidR="00AF31CA">
        <w:t xml:space="preserve">auch in diesem Jahr </w:t>
      </w:r>
      <w:r w:rsidR="00D85320">
        <w:t>das typische Residenzlauf-Feeling erleben können</w:t>
      </w:r>
      <w:r>
        <w:t xml:space="preserve">. Dabei </w:t>
      </w:r>
      <w:r w:rsidR="00070251">
        <w:t xml:space="preserve">streben </w:t>
      </w:r>
      <w:r>
        <w:t xml:space="preserve">wir </w:t>
      </w:r>
      <w:r w:rsidR="00070251">
        <w:t xml:space="preserve">keine Teilnehmerrekorde an, sondern freuen uns über </w:t>
      </w:r>
      <w:r w:rsidR="00D85320">
        <w:t>alle Kinder</w:t>
      </w:r>
      <w:r w:rsidR="00070251">
        <w:t xml:space="preserve"> und Jugendliche, die an der Aktion teilnehmen und Spaß daran haben</w:t>
      </w:r>
      <w:r w:rsidR="00D85320">
        <w:t>,</w:t>
      </w:r>
      <w:r>
        <w:t xml:space="preserve"> sich gemeinsam zu bewegen.“</w:t>
      </w:r>
    </w:p>
    <w:p w14:paraId="1D1C9585" w14:textId="41A7C151" w:rsidR="00070251" w:rsidRDefault="00070251" w:rsidP="00070251"/>
    <w:p w14:paraId="6CA0CE2E" w14:textId="77777777" w:rsidR="00070251" w:rsidRPr="00FF3AD3" w:rsidRDefault="00070251" w:rsidP="00070251">
      <w:pPr>
        <w:rPr>
          <w:b/>
        </w:rPr>
      </w:pPr>
      <w:r w:rsidRPr="00FF3AD3">
        <w:rPr>
          <w:b/>
        </w:rPr>
        <w:t>Anmeldebedingungen</w:t>
      </w:r>
    </w:p>
    <w:p w14:paraId="14260034" w14:textId="045A347F" w:rsidR="00070251" w:rsidRDefault="001B437E" w:rsidP="00070251">
      <w:r>
        <w:t xml:space="preserve">Die Teilnahme im Gruppen- bzw. Klassenverbund wird auch </w:t>
      </w:r>
      <w:r w:rsidR="001765EB">
        <w:t>2023</w:t>
      </w:r>
      <w:r w:rsidR="001D749C">
        <w:t xml:space="preserve"> </w:t>
      </w:r>
      <w:r w:rsidR="00070251">
        <w:t>unterstützt</w:t>
      </w:r>
      <w:r>
        <w:t xml:space="preserve">: </w:t>
      </w:r>
      <w:r w:rsidR="00070251">
        <w:t>Alle Kindergartenkinder, die gemeinsam mit ihrem Kindergarten am Lauf teilnehmen, profitieren von einer vergünstigten Startgebühr von zwei Euro</w:t>
      </w:r>
      <w:r>
        <w:t xml:space="preserve">. </w:t>
      </w:r>
      <w:r w:rsidR="00070251">
        <w:t xml:space="preserve">Eltern und </w:t>
      </w:r>
      <w:r w:rsidR="001D749C">
        <w:t xml:space="preserve">Erziehungspersonal </w:t>
      </w:r>
      <w:r w:rsidR="00070251">
        <w:t>gehen kostenlos mit an den Start.</w:t>
      </w:r>
    </w:p>
    <w:p w14:paraId="10E2972C" w14:textId="77777777" w:rsidR="00070251" w:rsidRDefault="00070251" w:rsidP="00070251"/>
    <w:p w14:paraId="17DE0A92" w14:textId="615CD8A0" w:rsidR="007E579E" w:rsidRDefault="00070251" w:rsidP="00070251">
      <w:r>
        <w:t xml:space="preserve">Auch Schulklassen, die sich mit mindestens sechs Teilnehmenden (bzw. mit mindestens 50 Prozent der Klassenstärke bei Klassen mit weniger als elf Kindern) anmelden, zahlen statt der regulären neun Euro </w:t>
      </w:r>
      <w:r w:rsidR="001765EB">
        <w:t xml:space="preserve">Startgebühr </w:t>
      </w:r>
      <w:r>
        <w:t>lediglich zwei Euro pro Läufer</w:t>
      </w:r>
      <w:r w:rsidR="007E579E">
        <w:t xml:space="preserve">. </w:t>
      </w:r>
      <w:r>
        <w:t>Als Andenken gibt es für alle</w:t>
      </w:r>
      <w:r w:rsidR="007E579E">
        <w:t xml:space="preserve"> Teilnehmenden </w:t>
      </w:r>
      <w:r>
        <w:t>ein Residenzlauf-Funktionsshirt</w:t>
      </w:r>
      <w:r w:rsidR="007E579E">
        <w:t>.</w:t>
      </w:r>
    </w:p>
    <w:p w14:paraId="0222147E" w14:textId="75E8F66B" w:rsidR="00070251" w:rsidRDefault="00070251" w:rsidP="00070251"/>
    <w:p w14:paraId="31F49324" w14:textId="1DF72C48" w:rsidR="00070251" w:rsidRDefault="00070251" w:rsidP="00070251">
      <w:r>
        <w:t xml:space="preserve">Weitere Informationen zu den Läufen sowie zur Anmeldung gibt es unter </w:t>
      </w:r>
      <w:hyperlink r:id="rId8" w:history="1">
        <w:r w:rsidR="007E579E" w:rsidRPr="00E36263">
          <w:rPr>
            <w:rStyle w:val="Hyperlink"/>
          </w:rPr>
          <w:t>www.residenzlauf.de</w:t>
        </w:r>
      </w:hyperlink>
      <w:r>
        <w:t>.</w:t>
      </w:r>
      <w:r w:rsidR="007E579E">
        <w:t xml:space="preserve"> </w:t>
      </w:r>
      <w:r>
        <w:t xml:space="preserve">Anmeldeschluss für die Kindergarten- und Schulläufe ist </w:t>
      </w:r>
      <w:r w:rsidR="00F057F4">
        <w:t xml:space="preserve">der </w:t>
      </w:r>
      <w:r w:rsidR="00A13244">
        <w:t>28. März 2024</w:t>
      </w:r>
      <w:r>
        <w:t xml:space="preserve">. Bei Fragen stehen das Gesundheitsamt </w:t>
      </w:r>
      <w:r w:rsidR="007E579E">
        <w:t xml:space="preserve">für Stadt und Landkreis Würzburg sowie </w:t>
      </w:r>
      <w:r>
        <w:t>das Sportamt der Stadt Würzburg unter Tel. 0931 8003-</w:t>
      </w:r>
      <w:r w:rsidR="00A13244">
        <w:t>5986</w:t>
      </w:r>
      <w:r>
        <w:t xml:space="preserve"> bzw. 0931 7908450 zur Verfügung.</w:t>
      </w:r>
    </w:p>
    <w:p w14:paraId="5F9129A2" w14:textId="5F5BC9A2" w:rsidR="00C96098" w:rsidRDefault="00C96098" w:rsidP="00FC07F6">
      <w:pPr>
        <w:rPr>
          <w:bCs/>
        </w:rPr>
      </w:pPr>
    </w:p>
    <w:p w14:paraId="10BC9FBB" w14:textId="77777777" w:rsidR="00CF0E0A" w:rsidRPr="003B799D" w:rsidRDefault="00CF0E0A" w:rsidP="00CF0E0A">
      <w:pPr>
        <w:rPr>
          <w:b/>
        </w:rPr>
      </w:pPr>
      <w:r>
        <w:rPr>
          <w:b/>
        </w:rPr>
        <w:t>Konstante Teilnehmerzahlen nach drei Jahren „Corona-Pause“</w:t>
      </w:r>
    </w:p>
    <w:p w14:paraId="2F487511" w14:textId="166D04E1" w:rsidR="00CF0E0A" w:rsidRDefault="00CF0E0A" w:rsidP="00CF0E0A">
      <w:r>
        <w:t>Mehr als 55.000 Kinder und Jugendliche machten sich seit Beginn der Kindergarten- und Schulläufe im Jahr 2003 auf den Weg rund um die Würzburger Residenz. In den Jahren 2020 bis 2022 mussten die Kindergarten- und Schulläufe aufgrund der Corona-Pandemie im kleineren Rahmen abgehalten werden. Doch auch diese Sonderaktionen wurden von den Kindergärten und Schulen erfreulich gut angenommen. 2023 konnten die Kindergarten- und Schulläufe wieder wie gewohnt stattfinden und die Teilnehmerzahlen erreichten mit 2</w:t>
      </w:r>
      <w:r w:rsidR="001D749C">
        <w:t>.</w:t>
      </w:r>
      <w:r>
        <w:t>701 Kindern und Jugendlichen das Vor-Corona-Niveau aus dem Jahr 2019.</w:t>
      </w:r>
    </w:p>
    <w:p w14:paraId="5F533D37" w14:textId="1760605E" w:rsidR="00CF0E0A" w:rsidRDefault="00CF0E0A" w:rsidP="00FC07F6">
      <w:pPr>
        <w:rPr>
          <w:bCs/>
        </w:rPr>
      </w:pPr>
    </w:p>
    <w:p w14:paraId="17E8C934" w14:textId="77777777" w:rsidR="001765EB" w:rsidRDefault="001765EB" w:rsidP="001765EB">
      <w:r>
        <w:t>Die Kindergarten- und Schulläufe werden bereits seit vielen Jahren durch die Initiative „</w:t>
      </w:r>
      <w:proofErr w:type="spellStart"/>
      <w:proofErr w:type="gramStart"/>
      <w:r>
        <w:t>Gesund.Leben.Bayern</w:t>
      </w:r>
      <w:proofErr w:type="spellEnd"/>
      <w:proofErr w:type="gramEnd"/>
      <w:r>
        <w:t xml:space="preserve">.“ des Bayerischen Staatsministeriums für Gesundheit, Pflege und Prävention finanziell unterstützt. </w:t>
      </w:r>
    </w:p>
    <w:p w14:paraId="675DB383" w14:textId="77777777" w:rsidR="00CF0E0A" w:rsidRDefault="00CF0E0A" w:rsidP="00FC07F6">
      <w:pPr>
        <w:rPr>
          <w:bCs/>
        </w:rPr>
      </w:pPr>
    </w:p>
    <w:sectPr w:rsidR="00CF0E0A" w:rsidSect="00C96098">
      <w:footerReference w:type="default" r:id="rId9"/>
      <w:headerReference w:type="first" r:id="rId10"/>
      <w:footerReference w:type="first" r:id="rId11"/>
      <w:pgSz w:w="11906" w:h="16838"/>
      <w:pgMar w:top="1417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E8FC" w14:textId="77777777" w:rsidR="00E86EAB" w:rsidRDefault="00E86EAB" w:rsidP="009F0C05">
      <w:r>
        <w:separator/>
      </w:r>
    </w:p>
  </w:endnote>
  <w:endnote w:type="continuationSeparator" w:id="0">
    <w:p w14:paraId="16EFDCB9" w14:textId="77777777" w:rsidR="00E86EAB" w:rsidRDefault="00E86EAB" w:rsidP="009F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CF05" w14:textId="77A2326C" w:rsidR="00621A56" w:rsidRPr="009E4E4C" w:rsidRDefault="00621A56" w:rsidP="00621A56">
    <w:pPr>
      <w:pStyle w:val="Fuzeile"/>
      <w:rPr>
        <w:b/>
        <w:bCs/>
      </w:rPr>
    </w:pPr>
    <w:r w:rsidRPr="009E4E4C">
      <w:rPr>
        <w:sz w:val="18"/>
        <w:szCs w:val="18"/>
      </w:rPr>
      <w:t>LANDRATSAMT WÜRZBURG</w:t>
    </w:r>
    <w:r w:rsidRPr="009E4E4C">
      <w:rPr>
        <w:bCs/>
        <w:sz w:val="18"/>
        <w:szCs w:val="18"/>
      </w:rPr>
      <w:t xml:space="preserve"> Presse- und Öffentlichkeitsarbeit, Zeppelinstraße 15, 97074 Würzburg</w:t>
    </w:r>
    <w:r w:rsidRPr="009E4E4C">
      <w:rPr>
        <w:bCs/>
        <w:sz w:val="18"/>
        <w:szCs w:val="18"/>
      </w:rPr>
      <w:br/>
    </w:r>
    <w:r w:rsidR="00C96098" w:rsidRPr="00C96098">
      <w:rPr>
        <w:bCs/>
        <w:sz w:val="18"/>
        <w:szCs w:val="18"/>
      </w:rPr>
      <w:t>Dr. Madlen Müller-Wuttke</w:t>
    </w:r>
    <w:r w:rsidRPr="009E4E4C">
      <w:rPr>
        <w:bCs/>
        <w:sz w:val="18"/>
        <w:szCs w:val="18"/>
      </w:rPr>
      <w:t xml:space="preserve">, Telefon: 0931 8003-5190, </w:t>
    </w:r>
    <w:hyperlink r:id="rId1" w:history="1">
      <w:r w:rsidRPr="009E4E4C">
        <w:rPr>
          <w:rStyle w:val="Hyperlink"/>
          <w:bCs/>
          <w:sz w:val="18"/>
          <w:szCs w:val="18"/>
        </w:rPr>
        <w:t>pressestelle@lra-wue.bayern.de</w:t>
      </w:r>
    </w:hyperlink>
    <w:r w:rsidRPr="009E4E4C">
      <w:rPr>
        <w:bCs/>
        <w:sz w:val="18"/>
        <w:szCs w:val="18"/>
      </w:rPr>
      <w:t>, www.landkreis-wuerzburg.de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4C0D" w14:textId="3988DDCD" w:rsidR="00D646B7" w:rsidRPr="009E4E4C" w:rsidRDefault="00D646B7">
    <w:pPr>
      <w:pStyle w:val="Fuzeile"/>
      <w:rPr>
        <w:b/>
        <w:bCs/>
      </w:rPr>
    </w:pPr>
    <w:r w:rsidRPr="009E4E4C">
      <w:rPr>
        <w:sz w:val="18"/>
        <w:szCs w:val="18"/>
      </w:rPr>
      <w:t>LANDRATSAMT WÜRZBURG</w:t>
    </w:r>
    <w:r w:rsidRPr="009E4E4C">
      <w:rPr>
        <w:bCs/>
        <w:sz w:val="18"/>
        <w:szCs w:val="18"/>
      </w:rPr>
      <w:t xml:space="preserve"> Presse- und Öffentlichkeitsarbeit, Zeppelinstraße 15, 97074 Würzburg</w:t>
    </w:r>
    <w:r w:rsidRPr="009E4E4C">
      <w:rPr>
        <w:bCs/>
        <w:sz w:val="18"/>
        <w:szCs w:val="18"/>
      </w:rPr>
      <w:br/>
    </w:r>
    <w:r w:rsidR="00E4424A" w:rsidRPr="00E4424A">
      <w:rPr>
        <w:bCs/>
        <w:sz w:val="18"/>
        <w:szCs w:val="18"/>
      </w:rPr>
      <w:t>Dr. Madlen Müller-Wuttke</w:t>
    </w:r>
    <w:r w:rsidRPr="009E4E4C">
      <w:rPr>
        <w:bCs/>
        <w:sz w:val="18"/>
        <w:szCs w:val="18"/>
      </w:rPr>
      <w:t xml:space="preserve">, Telefon: 0931 8003-5190, </w:t>
    </w:r>
    <w:hyperlink r:id="rId1" w:history="1">
      <w:r w:rsidRPr="009E4E4C">
        <w:rPr>
          <w:rStyle w:val="Hyperlink"/>
          <w:bCs/>
          <w:sz w:val="18"/>
          <w:szCs w:val="18"/>
        </w:rPr>
        <w:t>pressestelle@lra-wue.bayern.de</w:t>
      </w:r>
    </w:hyperlink>
    <w:r w:rsidRPr="009E4E4C">
      <w:rPr>
        <w:bCs/>
        <w:sz w:val="18"/>
        <w:szCs w:val="18"/>
      </w:rPr>
      <w:t>, www.landkreis-wuerzburg.de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E42E" w14:textId="77777777" w:rsidR="00E86EAB" w:rsidRDefault="00E86EAB" w:rsidP="009F0C05">
      <w:r>
        <w:separator/>
      </w:r>
    </w:p>
  </w:footnote>
  <w:footnote w:type="continuationSeparator" w:id="0">
    <w:p w14:paraId="79EDE307" w14:textId="77777777" w:rsidR="00E86EAB" w:rsidRDefault="00E86EAB" w:rsidP="009F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DD06" w14:textId="0AF21CE0" w:rsidR="00621A56" w:rsidRPr="009E4E4C" w:rsidRDefault="00621A56" w:rsidP="00621A56">
    <w:pPr>
      <w:pStyle w:val="Fuzeile"/>
      <w:spacing w:line="500" w:lineRule="exact"/>
      <w:rPr>
        <w:b/>
        <w:bCs/>
        <w:color w:val="000000" w:themeColor="text1"/>
        <w:sz w:val="28"/>
        <w:szCs w:val="28"/>
      </w:rPr>
    </w:pPr>
    <w:r w:rsidRPr="009E4E4C">
      <w:rPr>
        <w:b/>
        <w:bCs/>
        <w:noProof/>
        <w:color w:val="000000" w:themeColor="text1"/>
        <w:sz w:val="36"/>
        <w:szCs w:val="36"/>
        <w:lang w:eastAsia="de-DE"/>
      </w:rPr>
      <w:drawing>
        <wp:anchor distT="0" distB="0" distL="114300" distR="114300" simplePos="0" relativeHeight="251660288" behindDoc="0" locked="0" layoutInCell="1" allowOverlap="1" wp14:anchorId="15140E28" wp14:editId="50B1B4B9">
          <wp:simplePos x="0" y="0"/>
          <wp:positionH relativeFrom="margin">
            <wp:align>right</wp:align>
          </wp:positionH>
          <wp:positionV relativeFrom="paragraph">
            <wp:posOffset>59666</wp:posOffset>
          </wp:positionV>
          <wp:extent cx="2179411" cy="380532"/>
          <wp:effectExtent l="0" t="0" r="5080" b="635"/>
          <wp:wrapNone/>
          <wp:docPr id="2" name="Grafik 2" descr="Ein Bild, das Farbigkeit, Screensho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Farbigkeit, Screenshot, Grafiken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411" cy="380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E4C">
      <w:rPr>
        <w:bCs/>
        <w:color w:val="000000" w:themeColor="text1"/>
        <w:sz w:val="28"/>
        <w:szCs w:val="28"/>
      </w:rPr>
      <w:t>PRESSE- &amp; ÖFFENTLICHKEITSARBEIT</w:t>
    </w:r>
  </w:p>
  <w:p w14:paraId="2FEBE49B" w14:textId="064919FA" w:rsidR="00621A56" w:rsidRPr="009E4E4C" w:rsidRDefault="00621A56" w:rsidP="00621A56">
    <w:pPr>
      <w:pStyle w:val="Fuzeile"/>
      <w:tabs>
        <w:tab w:val="clear" w:pos="4536"/>
        <w:tab w:val="clear" w:pos="9072"/>
        <w:tab w:val="left" w:pos="1083"/>
      </w:tabs>
      <w:spacing w:line="500" w:lineRule="exact"/>
      <w:rPr>
        <w:b/>
        <w:bCs/>
        <w:spacing w:val="20"/>
      </w:rPr>
    </w:pPr>
  </w:p>
  <w:p w14:paraId="07ADD558" w14:textId="67D19FC8" w:rsidR="00621A56" w:rsidRPr="009E4E4C" w:rsidRDefault="00F72039" w:rsidP="00621A56">
    <w:pPr>
      <w:pStyle w:val="Fuzeile"/>
      <w:tabs>
        <w:tab w:val="clear" w:pos="4536"/>
        <w:tab w:val="clear" w:pos="9072"/>
        <w:tab w:val="left" w:pos="1083"/>
      </w:tabs>
      <w:spacing w:line="500" w:lineRule="exact"/>
      <w:rPr>
        <w:b/>
        <w:bCs/>
        <w:spacing w:val="20"/>
      </w:rPr>
    </w:pPr>
    <w:r w:rsidRPr="009E4E4C">
      <w:rPr>
        <w:b/>
        <w:bCs/>
        <w:noProof/>
        <w:spacing w:val="20"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2308436" wp14:editId="4C6F0522">
              <wp:simplePos x="0" y="0"/>
              <wp:positionH relativeFrom="column">
                <wp:posOffset>0</wp:posOffset>
              </wp:positionH>
              <wp:positionV relativeFrom="page">
                <wp:posOffset>1429385</wp:posOffset>
              </wp:positionV>
              <wp:extent cx="6120000" cy="0"/>
              <wp:effectExtent l="0" t="0" r="14605" b="12700"/>
              <wp:wrapTopAndBottom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D3FC1FF" id="Gerade Verbindung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12.55pt" to="481.9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4gmQEAAIgDAAAOAAAAZHJzL2Uyb0RvYy54bWysU02P0zAQvSPxHyzfaZIeVihquoddwQXB&#10;io8f4HXGjYXtscamSf89Y7dNEaA9IC6OP96bmfdmsrtfvBNHoGQxDLLbtFJA0DjacBjkt6/v3ryV&#10;ImUVRuUwwCBPkOT9/vWr3Rx72OKEbgQSHCSkfo6DnHKOfdMkPYFXaYMRAj8aJK8yH+nQjKRmju5d&#10;s23bu2ZGGiOhhpT49vH8KPc1vjGg8ydjEmThBsm15bpSXZ/L2ux3qj+QipPVlzLUP1ThlQ2cdA31&#10;qLISP8j+EcpbTZjQ5I1G36AxVkPVwGq69jc1XyYVoWphc1JcbUr/L6z+eHwIT8Q2zDH1KT5RUbEY&#10;8uXL9YmlmnVazYIlC82Xdx3737Kn+vrW3IiRUn4P6EXZDNLZUHSoXh0/pMzJGHqF8OGWuu7yyUEB&#10;u/AZjLAjJ9tWdp0KeHAkjor7OX7vSv84VkUWirHOraT2ZdIFW2hQJ2Uldi8TV3TNiCGvRG8D0t/I&#10;ebmWas74q+qz1iL7GcdTbUS1g9tdlV1Gs8zTr+dKv/1A+58AAAD//wMAUEsDBBQABgAIAAAAIQB5&#10;5CG33wAAAA0BAAAPAAAAZHJzL2Rvd25yZXYueG1sTI/BTsMwEETvSPyDtUhcEHWaihbSOFUE6ge0&#10;5cDRjZc4qr0OsZuGv2eRKsFlpd3RzM4rN5N3YsQhdoEUzGcZCKQmmI5aBe+H7eMziJg0Ge0CoYJv&#10;jLCpbm9KXZhwoR2O+9QKDqFYaAU2pb6QMjYWvY6z0COx9hkGrxOvQyvNoC8c7p3Ms2wpve6IP1jd&#10;46vF5rQ/ewWHjxUa++DqUX/VhtrFqduuMqXu76a3NY96DSLhlP4c8MvA/aHiYsdwJhOFU8A0SUGe&#10;P81BsPyyXDDO8XqRVSn/U1Q/AAAA//8DAFBLAQItABQABgAIAAAAIQC2gziS/gAAAOEBAAATAAAA&#10;AAAAAAAAAAAAAAAAAABbQ29udGVudF9UeXBlc10ueG1sUEsBAi0AFAAGAAgAAAAhADj9If/WAAAA&#10;lAEAAAsAAAAAAAAAAAAAAAAALwEAAF9yZWxzLy5yZWxzUEsBAi0AFAAGAAgAAAAhAKxoTiCZAQAA&#10;iAMAAA4AAAAAAAAAAAAAAAAALgIAAGRycy9lMm9Eb2MueG1sUEsBAi0AFAAGAAgAAAAhAHnkIbff&#10;AAAADQEAAA8AAAAAAAAAAAAAAAAA8wMAAGRycy9kb3ducmV2LnhtbFBLBQYAAAAABAAEAPMAAAD/&#10;BAAAAAA=&#10;" strokecolor="black [3200]" strokeweight="1pt">
              <v:stroke joinstyle="miter"/>
              <w10:wrap type="topAndBottom" anchory="page"/>
              <w10:anchorlock/>
            </v:line>
          </w:pict>
        </mc:Fallback>
      </mc:AlternateContent>
    </w:r>
    <w:r w:rsidR="00621A56" w:rsidRPr="009E4E4C">
      <w:rPr>
        <w:bCs/>
        <w:spacing w:val="20"/>
      </w:rPr>
      <w:t>PRESSE</w:t>
    </w:r>
    <w:r w:rsidR="00B95BBD">
      <w:rPr>
        <w:bCs/>
        <w:spacing w:val="20"/>
      </w:rPr>
      <w:t>M</w:t>
    </w:r>
    <w:r w:rsidR="003C434A">
      <w:rPr>
        <w:bCs/>
        <w:spacing w:val="20"/>
      </w:rPr>
      <w:t>ITTEILUNG</w:t>
    </w:r>
  </w:p>
  <w:p w14:paraId="7FDEBB01" w14:textId="18EB0F5D" w:rsidR="00621A56" w:rsidRPr="009E4E4C" w:rsidRDefault="00621A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9AB"/>
    <w:multiLevelType w:val="hybridMultilevel"/>
    <w:tmpl w:val="895651B2"/>
    <w:lvl w:ilvl="0" w:tplc="D848BFF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933816"/>
    <w:multiLevelType w:val="hybridMultilevel"/>
    <w:tmpl w:val="BE80E462"/>
    <w:lvl w:ilvl="0" w:tplc="5AC0D5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3D50"/>
    <w:multiLevelType w:val="hybridMultilevel"/>
    <w:tmpl w:val="5B2E4F44"/>
    <w:lvl w:ilvl="0" w:tplc="75907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4620"/>
    <w:multiLevelType w:val="hybridMultilevel"/>
    <w:tmpl w:val="E7E2546E"/>
    <w:lvl w:ilvl="0" w:tplc="8B62D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979891">
    <w:abstractNumId w:val="2"/>
  </w:num>
  <w:num w:numId="2" w16cid:durableId="594633743">
    <w:abstractNumId w:val="3"/>
  </w:num>
  <w:num w:numId="3" w16cid:durableId="40372020">
    <w:abstractNumId w:val="1"/>
  </w:num>
  <w:num w:numId="4" w16cid:durableId="191223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05"/>
    <w:rsid w:val="000023FD"/>
    <w:rsid w:val="00060380"/>
    <w:rsid w:val="00070251"/>
    <w:rsid w:val="000739B6"/>
    <w:rsid w:val="000A3A46"/>
    <w:rsid w:val="000B625E"/>
    <w:rsid w:val="000E0B27"/>
    <w:rsid w:val="001344B1"/>
    <w:rsid w:val="00136943"/>
    <w:rsid w:val="001765EB"/>
    <w:rsid w:val="00183E89"/>
    <w:rsid w:val="001A2F97"/>
    <w:rsid w:val="001B437E"/>
    <w:rsid w:val="001C35C1"/>
    <w:rsid w:val="001D749C"/>
    <w:rsid w:val="001F2C14"/>
    <w:rsid w:val="001F34E2"/>
    <w:rsid w:val="001F63B2"/>
    <w:rsid w:val="00247F7B"/>
    <w:rsid w:val="002528D8"/>
    <w:rsid w:val="002A197F"/>
    <w:rsid w:val="002F3E17"/>
    <w:rsid w:val="002F6B5E"/>
    <w:rsid w:val="003078F6"/>
    <w:rsid w:val="00332F85"/>
    <w:rsid w:val="0034689D"/>
    <w:rsid w:val="00362042"/>
    <w:rsid w:val="00396141"/>
    <w:rsid w:val="003A4ADF"/>
    <w:rsid w:val="003B56A5"/>
    <w:rsid w:val="003C434A"/>
    <w:rsid w:val="00406E0C"/>
    <w:rsid w:val="00425EBE"/>
    <w:rsid w:val="00435611"/>
    <w:rsid w:val="00436159"/>
    <w:rsid w:val="00453529"/>
    <w:rsid w:val="00454762"/>
    <w:rsid w:val="004607D2"/>
    <w:rsid w:val="00476C4D"/>
    <w:rsid w:val="004A5AF0"/>
    <w:rsid w:val="004D1E26"/>
    <w:rsid w:val="00512905"/>
    <w:rsid w:val="005274CE"/>
    <w:rsid w:val="00545C85"/>
    <w:rsid w:val="005608DF"/>
    <w:rsid w:val="00582E3D"/>
    <w:rsid w:val="00585278"/>
    <w:rsid w:val="005E546B"/>
    <w:rsid w:val="005F7FA4"/>
    <w:rsid w:val="006055B1"/>
    <w:rsid w:val="00613010"/>
    <w:rsid w:val="00621A56"/>
    <w:rsid w:val="006408DA"/>
    <w:rsid w:val="00650CC6"/>
    <w:rsid w:val="00665E3B"/>
    <w:rsid w:val="00676963"/>
    <w:rsid w:val="00677982"/>
    <w:rsid w:val="006819B1"/>
    <w:rsid w:val="00696CC1"/>
    <w:rsid w:val="006A0BA7"/>
    <w:rsid w:val="006B1C57"/>
    <w:rsid w:val="006B6771"/>
    <w:rsid w:val="006D3A2D"/>
    <w:rsid w:val="006D627F"/>
    <w:rsid w:val="006E71B6"/>
    <w:rsid w:val="006F631C"/>
    <w:rsid w:val="00753327"/>
    <w:rsid w:val="0076500B"/>
    <w:rsid w:val="007E579E"/>
    <w:rsid w:val="008167FD"/>
    <w:rsid w:val="008250F8"/>
    <w:rsid w:val="008448D8"/>
    <w:rsid w:val="00845514"/>
    <w:rsid w:val="008517AF"/>
    <w:rsid w:val="00894A07"/>
    <w:rsid w:val="008E476F"/>
    <w:rsid w:val="008F179E"/>
    <w:rsid w:val="00900CAF"/>
    <w:rsid w:val="0093263B"/>
    <w:rsid w:val="00963E1C"/>
    <w:rsid w:val="009A6D76"/>
    <w:rsid w:val="009E4E4C"/>
    <w:rsid w:val="009F0C05"/>
    <w:rsid w:val="00A13244"/>
    <w:rsid w:val="00A409DD"/>
    <w:rsid w:val="00A44EC6"/>
    <w:rsid w:val="00A63CD9"/>
    <w:rsid w:val="00AC0BAB"/>
    <w:rsid w:val="00AC2A01"/>
    <w:rsid w:val="00AC7185"/>
    <w:rsid w:val="00AF31CA"/>
    <w:rsid w:val="00B01B7A"/>
    <w:rsid w:val="00B02914"/>
    <w:rsid w:val="00B03B17"/>
    <w:rsid w:val="00B0774C"/>
    <w:rsid w:val="00B23106"/>
    <w:rsid w:val="00B23798"/>
    <w:rsid w:val="00B264BE"/>
    <w:rsid w:val="00B5018B"/>
    <w:rsid w:val="00B63DB0"/>
    <w:rsid w:val="00B65CBF"/>
    <w:rsid w:val="00B95BBD"/>
    <w:rsid w:val="00BB4026"/>
    <w:rsid w:val="00BC3767"/>
    <w:rsid w:val="00BE683E"/>
    <w:rsid w:val="00C01426"/>
    <w:rsid w:val="00C349E9"/>
    <w:rsid w:val="00C34A97"/>
    <w:rsid w:val="00C417DB"/>
    <w:rsid w:val="00C6123C"/>
    <w:rsid w:val="00C71A5B"/>
    <w:rsid w:val="00C96098"/>
    <w:rsid w:val="00CD47E5"/>
    <w:rsid w:val="00CD4A2A"/>
    <w:rsid w:val="00CF0E0A"/>
    <w:rsid w:val="00D30748"/>
    <w:rsid w:val="00D40178"/>
    <w:rsid w:val="00D51427"/>
    <w:rsid w:val="00D646B7"/>
    <w:rsid w:val="00D85320"/>
    <w:rsid w:val="00DB4ECA"/>
    <w:rsid w:val="00E12D14"/>
    <w:rsid w:val="00E27326"/>
    <w:rsid w:val="00E322EF"/>
    <w:rsid w:val="00E44187"/>
    <w:rsid w:val="00E4424A"/>
    <w:rsid w:val="00E5339F"/>
    <w:rsid w:val="00E86EAB"/>
    <w:rsid w:val="00ED7671"/>
    <w:rsid w:val="00EF0BB1"/>
    <w:rsid w:val="00F057F4"/>
    <w:rsid w:val="00F12152"/>
    <w:rsid w:val="00F17641"/>
    <w:rsid w:val="00F3016D"/>
    <w:rsid w:val="00F52D78"/>
    <w:rsid w:val="00F72039"/>
    <w:rsid w:val="00F923FF"/>
    <w:rsid w:val="00F97028"/>
    <w:rsid w:val="00FB4A3F"/>
    <w:rsid w:val="00FB57FE"/>
    <w:rsid w:val="00FC07F6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A11879"/>
  <w15:chartTrackingRefBased/>
  <w15:docId w15:val="{924E079A-EE49-0C42-95E2-D109E429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12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C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C05"/>
  </w:style>
  <w:style w:type="paragraph" w:styleId="Fuzeile">
    <w:name w:val="footer"/>
    <w:basedOn w:val="Standard"/>
    <w:link w:val="FuzeileZchn"/>
    <w:uiPriority w:val="99"/>
    <w:unhideWhenUsed/>
    <w:rsid w:val="009F0C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C05"/>
  </w:style>
  <w:style w:type="character" w:styleId="Hyperlink">
    <w:name w:val="Hyperlink"/>
    <w:basedOn w:val="Absatz-Standardschriftart"/>
    <w:uiPriority w:val="99"/>
    <w:unhideWhenUsed/>
    <w:rsid w:val="00621A5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774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23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zlauf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stelle@lra-wue.bayer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stelle@lra-wue.bayer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1D9EF0-DB20-4F42-B6E5-AC4BF10A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Rothaug</dc:creator>
  <cp:keywords/>
  <dc:description/>
  <cp:lastModifiedBy>Manuel Zocoll</cp:lastModifiedBy>
  <cp:revision>2</cp:revision>
  <dcterms:created xsi:type="dcterms:W3CDTF">2024-02-12T13:54:00Z</dcterms:created>
  <dcterms:modified xsi:type="dcterms:W3CDTF">2024-02-12T13:54:00Z</dcterms:modified>
</cp:coreProperties>
</file>