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FCCFD" w14:textId="210AC5F7" w:rsidR="00FC07F6" w:rsidRPr="00EC0BD5" w:rsidRDefault="00B264BE" w:rsidP="00FC07F6">
      <w:pPr>
        <w:jc w:val="right"/>
        <w:rPr>
          <w:bCs/>
        </w:rPr>
      </w:pPr>
      <w:r>
        <w:rPr>
          <w:bCs/>
        </w:rPr>
        <w:t xml:space="preserve">Würzburg, </w:t>
      </w:r>
      <w:r w:rsidR="00EC0BD5">
        <w:rPr>
          <w:bCs/>
        </w:rPr>
        <w:t>30</w:t>
      </w:r>
      <w:r w:rsidR="00120A87">
        <w:rPr>
          <w:bCs/>
        </w:rPr>
        <w:t>.</w:t>
      </w:r>
      <w:r w:rsidR="00EC0BD5">
        <w:rPr>
          <w:bCs/>
        </w:rPr>
        <w:t xml:space="preserve"> Dezember </w:t>
      </w:r>
      <w:r w:rsidR="00120A87">
        <w:rPr>
          <w:bCs/>
        </w:rPr>
        <w:t>2025</w:t>
      </w:r>
    </w:p>
    <w:p w14:paraId="08D226E3" w14:textId="77777777" w:rsidR="00540F31" w:rsidRDefault="00540F31" w:rsidP="00540F31">
      <w:pPr>
        <w:pStyle w:val="StandardWeb"/>
        <w:spacing w:before="0" w:beforeAutospacing="0" w:after="0" w:afterAutospacing="0"/>
        <w:rPr>
          <w:rStyle w:val="Fett"/>
          <w:rFonts w:ascii="Arial" w:hAnsi="Arial" w:cs="Arial"/>
          <w:sz w:val="32"/>
          <w:szCs w:val="32"/>
        </w:rPr>
      </w:pPr>
    </w:p>
    <w:p w14:paraId="44EDB468" w14:textId="414E1419" w:rsidR="00D744B0" w:rsidRPr="00D744B0" w:rsidRDefault="00D744B0" w:rsidP="00540F31">
      <w:pPr>
        <w:pStyle w:val="StandardWeb"/>
        <w:spacing w:before="0" w:beforeAutospacing="0" w:after="0" w:afterAutospacing="0"/>
        <w:rPr>
          <w:rFonts w:ascii="Arial" w:hAnsi="Arial" w:cs="Arial"/>
          <w:sz w:val="32"/>
          <w:szCs w:val="32"/>
        </w:rPr>
      </w:pPr>
      <w:r w:rsidRPr="00D744B0">
        <w:rPr>
          <w:rStyle w:val="Fett"/>
          <w:rFonts w:ascii="Arial" w:hAnsi="Arial" w:cs="Arial"/>
          <w:sz w:val="32"/>
          <w:szCs w:val="32"/>
        </w:rPr>
        <w:t xml:space="preserve">Gastgeberinnen und Gastgeber für den Tag der offenen Gartentür </w:t>
      </w:r>
      <w:r w:rsidR="0079646C">
        <w:rPr>
          <w:rStyle w:val="Fett"/>
          <w:rFonts w:ascii="Arial" w:hAnsi="Arial" w:cs="Arial"/>
          <w:sz w:val="32"/>
          <w:szCs w:val="32"/>
        </w:rPr>
        <w:t xml:space="preserve">im Landkreis Würzburg </w:t>
      </w:r>
      <w:r w:rsidRPr="00D744B0">
        <w:rPr>
          <w:rStyle w:val="Fett"/>
          <w:rFonts w:ascii="Arial" w:hAnsi="Arial" w:cs="Arial"/>
          <w:sz w:val="32"/>
          <w:szCs w:val="32"/>
        </w:rPr>
        <w:t>gesucht</w:t>
      </w:r>
    </w:p>
    <w:p w14:paraId="686E034D" w14:textId="77777777" w:rsidR="00540F31" w:rsidRDefault="00540F31" w:rsidP="00744ADE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E2EC981" w14:textId="7576C4EF" w:rsidR="00D744B0" w:rsidRDefault="00D744B0" w:rsidP="00744ADE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744B0">
        <w:rPr>
          <w:rFonts w:ascii="Arial" w:hAnsi="Arial" w:cs="Arial"/>
          <w:sz w:val="22"/>
          <w:szCs w:val="22"/>
        </w:rPr>
        <w:t xml:space="preserve">Der Landkreis Würzburg lädt auch im Jahr 2026 zum </w:t>
      </w:r>
      <w:r w:rsidRPr="00D744B0">
        <w:rPr>
          <w:rStyle w:val="Fett"/>
          <w:rFonts w:ascii="Arial" w:hAnsi="Arial" w:cs="Arial"/>
          <w:b w:val="0"/>
          <w:bCs w:val="0"/>
          <w:sz w:val="22"/>
          <w:szCs w:val="22"/>
        </w:rPr>
        <w:t>Tag der offenen Gartentür</w:t>
      </w:r>
      <w:r w:rsidRPr="00D744B0">
        <w:rPr>
          <w:rFonts w:ascii="Arial" w:hAnsi="Arial" w:cs="Arial"/>
          <w:sz w:val="22"/>
          <w:szCs w:val="22"/>
        </w:rPr>
        <w:t xml:space="preserve"> ein. Am </w:t>
      </w:r>
      <w:r w:rsidRPr="00D744B0">
        <w:rPr>
          <w:rStyle w:val="Fett"/>
          <w:rFonts w:ascii="Arial" w:hAnsi="Arial" w:cs="Arial"/>
          <w:b w:val="0"/>
          <w:bCs w:val="0"/>
          <w:sz w:val="22"/>
          <w:szCs w:val="22"/>
        </w:rPr>
        <w:t>Sonntag, 14. Juni</w:t>
      </w:r>
      <w:r w:rsidRPr="00D744B0">
        <w:rPr>
          <w:rFonts w:ascii="Arial" w:hAnsi="Arial" w:cs="Arial"/>
          <w:sz w:val="22"/>
          <w:szCs w:val="22"/>
        </w:rPr>
        <w:t xml:space="preserve">, öffnen von </w:t>
      </w:r>
      <w:r w:rsidRPr="00D744B0">
        <w:rPr>
          <w:rStyle w:val="Fett"/>
          <w:rFonts w:ascii="Arial" w:hAnsi="Arial" w:cs="Arial"/>
          <w:b w:val="0"/>
          <w:bCs w:val="0"/>
          <w:sz w:val="22"/>
          <w:szCs w:val="22"/>
        </w:rPr>
        <w:t>10 bis 17 Uhr</w:t>
      </w:r>
      <w:r w:rsidRPr="00D744B0">
        <w:rPr>
          <w:rFonts w:ascii="Arial" w:hAnsi="Arial" w:cs="Arial"/>
          <w:sz w:val="22"/>
          <w:szCs w:val="22"/>
        </w:rPr>
        <w:t xml:space="preserve"> private Gärten im gesamten Landkreis ihre Tore und bieten Besucherinnen und Besuchern Gelegenheit zu Austausch, Inspiration und Naturgenuss.</w:t>
      </w:r>
    </w:p>
    <w:p w14:paraId="3E27CF7D" w14:textId="77777777" w:rsidR="00744ADE" w:rsidRPr="00D744B0" w:rsidRDefault="00744ADE" w:rsidP="00744ADE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3F53DE5" w14:textId="2BCDA0C5" w:rsidR="00D744B0" w:rsidRDefault="00D744B0" w:rsidP="00744ADE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D744B0">
        <w:rPr>
          <w:rFonts w:ascii="Arial" w:hAnsi="Arial" w:cs="Arial"/>
          <w:sz w:val="22"/>
          <w:szCs w:val="22"/>
        </w:rPr>
        <w:t xml:space="preserve">Gesucht werden engagierte Gartenbesitzerinnen und Gartenbesitzer, die ihren Garten für einen Tag der Öffentlichkeit zugänglich machen. Willkommen sind </w:t>
      </w:r>
      <w:r w:rsidRPr="00D744B0">
        <w:rPr>
          <w:rStyle w:val="Fett"/>
          <w:rFonts w:ascii="Arial" w:hAnsi="Arial" w:cs="Arial"/>
          <w:b w:val="0"/>
          <w:bCs w:val="0"/>
          <w:sz w:val="22"/>
          <w:szCs w:val="22"/>
        </w:rPr>
        <w:t>Gärten unterschiedlicher Art und Größe</w:t>
      </w:r>
      <w:r w:rsidRPr="00D744B0">
        <w:rPr>
          <w:rFonts w:ascii="Arial" w:hAnsi="Arial" w:cs="Arial"/>
          <w:sz w:val="22"/>
          <w:szCs w:val="22"/>
        </w:rPr>
        <w:t xml:space="preserve"> – vom naturnahen oder insektenfreundlichen Garten über klassische Zier- und Bauerngärten bis hin zu Obst-, Gemüse- oder modernen Hausgärten. Entscheidend ist nicht die Größe, sondern die Vielfalt und das persönliche Engagement.</w:t>
      </w:r>
    </w:p>
    <w:p w14:paraId="46692071" w14:textId="77777777" w:rsidR="00744ADE" w:rsidRPr="00D744B0" w:rsidRDefault="00744ADE" w:rsidP="00744ADE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53D2A34" w14:textId="5E3C45CC" w:rsidR="00D744B0" w:rsidRDefault="00D744B0" w:rsidP="00744ADE">
      <w:pPr>
        <w:pStyle w:val="StandardWeb"/>
        <w:spacing w:before="0" w:beforeAutospacing="0" w:after="0" w:afterAutospacing="0"/>
        <w:rPr>
          <w:rStyle w:val="Fett"/>
          <w:rFonts w:ascii="Arial" w:hAnsi="Arial" w:cs="Arial"/>
          <w:b w:val="0"/>
          <w:bCs w:val="0"/>
          <w:sz w:val="22"/>
          <w:szCs w:val="22"/>
        </w:rPr>
      </w:pPr>
      <w:r w:rsidRPr="00D744B0">
        <w:rPr>
          <w:rFonts w:ascii="Arial" w:hAnsi="Arial" w:cs="Arial"/>
          <w:sz w:val="22"/>
          <w:szCs w:val="22"/>
        </w:rPr>
        <w:t>Der Aktionstag bietet eine Plattform für persönliche Gespräche</w:t>
      </w:r>
      <w:r w:rsidR="00F75424">
        <w:rPr>
          <w:rFonts w:ascii="Arial" w:hAnsi="Arial" w:cs="Arial"/>
          <w:sz w:val="22"/>
          <w:szCs w:val="22"/>
        </w:rPr>
        <w:t xml:space="preserve"> und</w:t>
      </w:r>
      <w:r w:rsidRPr="00D744B0">
        <w:rPr>
          <w:rFonts w:ascii="Arial" w:hAnsi="Arial" w:cs="Arial"/>
          <w:sz w:val="22"/>
          <w:szCs w:val="22"/>
        </w:rPr>
        <w:t xml:space="preserve"> Erfahrung</w:t>
      </w:r>
      <w:r w:rsidR="00F75424">
        <w:rPr>
          <w:rFonts w:ascii="Arial" w:hAnsi="Arial" w:cs="Arial"/>
          <w:sz w:val="22"/>
          <w:szCs w:val="22"/>
        </w:rPr>
        <w:t>en</w:t>
      </w:r>
      <w:r w:rsidRPr="00D744B0">
        <w:rPr>
          <w:rFonts w:ascii="Arial" w:hAnsi="Arial" w:cs="Arial"/>
          <w:sz w:val="22"/>
          <w:szCs w:val="22"/>
        </w:rPr>
        <w:t xml:space="preserve"> </w:t>
      </w:r>
      <w:r w:rsidR="00F75424">
        <w:rPr>
          <w:rFonts w:ascii="Arial" w:hAnsi="Arial" w:cs="Arial"/>
          <w:sz w:val="22"/>
          <w:szCs w:val="22"/>
        </w:rPr>
        <w:t>sowie</w:t>
      </w:r>
      <w:r w:rsidRPr="00D744B0">
        <w:rPr>
          <w:rFonts w:ascii="Arial" w:hAnsi="Arial" w:cs="Arial"/>
          <w:sz w:val="22"/>
          <w:szCs w:val="22"/>
        </w:rPr>
        <w:t xml:space="preserve"> neue Impulse rund um Gartengestaltung, Pflege und nachhaltiges Gärtnern. Gleichzeitig leisten die teilnehmenden Gärten einen wichtigen Beitrag zur Förderung der Gartenkultur im Landkreis Würzburg.</w:t>
      </w:r>
    </w:p>
    <w:p w14:paraId="61D7FB7B" w14:textId="77777777" w:rsidR="00744ADE" w:rsidRPr="00D744B0" w:rsidRDefault="00744ADE" w:rsidP="00744ADE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688E396" w14:textId="4635BFDB" w:rsidR="00D744B0" w:rsidRDefault="00D744B0" w:rsidP="00744ADE">
      <w:pPr>
        <w:pStyle w:val="StandardWeb"/>
        <w:spacing w:before="0" w:beforeAutospacing="0" w:after="0" w:afterAutospacing="0"/>
        <w:rPr>
          <w:rStyle w:val="Fett"/>
          <w:rFonts w:ascii="Arial" w:hAnsi="Arial" w:cs="Arial"/>
          <w:b w:val="0"/>
          <w:bCs w:val="0"/>
          <w:sz w:val="22"/>
          <w:szCs w:val="22"/>
        </w:rPr>
      </w:pPr>
      <w:r w:rsidRPr="00D744B0">
        <w:rPr>
          <w:rFonts w:ascii="Arial" w:hAnsi="Arial" w:cs="Arial"/>
          <w:sz w:val="22"/>
          <w:szCs w:val="22"/>
        </w:rPr>
        <w:t xml:space="preserve">Interessierte Gastgeberinnen und Gastgeber können sich bis </w:t>
      </w:r>
      <w:r w:rsidR="00F75424">
        <w:rPr>
          <w:rStyle w:val="Fett"/>
          <w:rFonts w:ascii="Arial" w:hAnsi="Arial" w:cs="Arial"/>
          <w:b w:val="0"/>
          <w:bCs w:val="0"/>
          <w:sz w:val="22"/>
          <w:szCs w:val="22"/>
        </w:rPr>
        <w:t xml:space="preserve">zum </w:t>
      </w:r>
      <w:r w:rsidR="00F75424" w:rsidRPr="00D744B0">
        <w:rPr>
          <w:rStyle w:val="Fett"/>
          <w:rFonts w:ascii="Arial" w:hAnsi="Arial" w:cs="Arial"/>
          <w:b w:val="0"/>
          <w:bCs w:val="0"/>
          <w:sz w:val="22"/>
          <w:szCs w:val="22"/>
        </w:rPr>
        <w:t>20. Februar 2026</w:t>
      </w:r>
      <w:r w:rsidR="00F75424">
        <w:rPr>
          <w:rStyle w:val="Fett"/>
          <w:rFonts w:ascii="Arial" w:hAnsi="Arial" w:cs="Arial"/>
          <w:b w:val="0"/>
          <w:bCs w:val="0"/>
          <w:sz w:val="22"/>
          <w:szCs w:val="22"/>
        </w:rPr>
        <w:t xml:space="preserve"> bei der </w:t>
      </w:r>
      <w:r w:rsidR="00F75424" w:rsidRPr="00D744B0">
        <w:rPr>
          <w:rStyle w:val="Fett"/>
          <w:rFonts w:ascii="Arial" w:hAnsi="Arial" w:cs="Arial"/>
          <w:b w:val="0"/>
          <w:bCs w:val="0"/>
          <w:sz w:val="22"/>
          <w:szCs w:val="22"/>
        </w:rPr>
        <w:t>Kreisfachberaterin für Gartenkultur und Landespflege, Jessica Tokarek</w:t>
      </w:r>
      <w:r w:rsidR="00F75424" w:rsidRPr="00D744B0">
        <w:rPr>
          <w:rFonts w:ascii="Arial" w:hAnsi="Arial" w:cs="Arial"/>
          <w:sz w:val="22"/>
          <w:szCs w:val="22"/>
        </w:rPr>
        <w:t>,</w:t>
      </w:r>
      <w:r w:rsidR="00F75424">
        <w:rPr>
          <w:rFonts w:ascii="Arial" w:hAnsi="Arial" w:cs="Arial"/>
          <w:sz w:val="22"/>
          <w:szCs w:val="22"/>
        </w:rPr>
        <w:t xml:space="preserve"> </w:t>
      </w:r>
      <w:r w:rsidRPr="00D744B0">
        <w:rPr>
          <w:rFonts w:ascii="Arial" w:hAnsi="Arial" w:cs="Arial"/>
          <w:sz w:val="22"/>
          <w:szCs w:val="22"/>
        </w:rPr>
        <w:t>anmelden</w:t>
      </w:r>
      <w:r w:rsidR="00F75424">
        <w:rPr>
          <w:rFonts w:ascii="Arial" w:hAnsi="Arial" w:cs="Arial"/>
          <w:sz w:val="22"/>
          <w:szCs w:val="22"/>
        </w:rPr>
        <w:t xml:space="preserve">, die auch für weitergehende Fragen zur Verfügung steht </w:t>
      </w:r>
      <w:r w:rsidR="00DA6651">
        <w:rPr>
          <w:rFonts w:ascii="Arial" w:hAnsi="Arial" w:cs="Arial"/>
          <w:sz w:val="22"/>
          <w:szCs w:val="22"/>
        </w:rPr>
        <w:t>(</w:t>
      </w:r>
      <w:r w:rsidRPr="00D744B0">
        <w:rPr>
          <w:rFonts w:ascii="Arial" w:hAnsi="Arial" w:cs="Arial"/>
          <w:sz w:val="22"/>
          <w:szCs w:val="22"/>
        </w:rPr>
        <w:t>Tel</w:t>
      </w:r>
      <w:r w:rsidR="00DA6651">
        <w:rPr>
          <w:rFonts w:ascii="Arial" w:hAnsi="Arial" w:cs="Arial"/>
          <w:sz w:val="22"/>
          <w:szCs w:val="22"/>
        </w:rPr>
        <w:t>.:</w:t>
      </w:r>
      <w:r w:rsidRPr="00D744B0">
        <w:rPr>
          <w:rFonts w:ascii="Arial" w:hAnsi="Arial" w:cs="Arial"/>
          <w:sz w:val="22"/>
          <w:szCs w:val="22"/>
        </w:rPr>
        <w:t xml:space="preserve"> </w:t>
      </w:r>
      <w:r w:rsidRPr="00D744B0">
        <w:rPr>
          <w:rStyle w:val="Fett"/>
          <w:rFonts w:ascii="Arial" w:hAnsi="Arial" w:cs="Arial"/>
          <w:b w:val="0"/>
          <w:bCs w:val="0"/>
          <w:sz w:val="22"/>
          <w:szCs w:val="22"/>
        </w:rPr>
        <w:t>0931 8003-5463</w:t>
      </w:r>
      <w:r w:rsidR="00744ADE">
        <w:rPr>
          <w:rStyle w:val="Fett"/>
          <w:rFonts w:ascii="Arial" w:hAnsi="Arial" w:cs="Arial"/>
          <w:b w:val="0"/>
          <w:bCs w:val="0"/>
          <w:sz w:val="22"/>
          <w:szCs w:val="22"/>
        </w:rPr>
        <w:t xml:space="preserve">, </w:t>
      </w:r>
      <w:r w:rsidR="00DA6651">
        <w:rPr>
          <w:rFonts w:ascii="Arial" w:hAnsi="Arial" w:cs="Arial"/>
          <w:sz w:val="22"/>
          <w:szCs w:val="22"/>
        </w:rPr>
        <w:t>E-Mail:</w:t>
      </w:r>
      <w:r w:rsidRPr="00D744B0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744ADE" w:rsidRPr="0041387A">
          <w:rPr>
            <w:rStyle w:val="Hyperlink"/>
            <w:rFonts w:ascii="Arial" w:hAnsi="Arial" w:cs="Arial"/>
            <w:sz w:val="22"/>
            <w:szCs w:val="22"/>
          </w:rPr>
          <w:t>j.tokarek@lra-wue.bayern.de</w:t>
        </w:r>
      </w:hyperlink>
      <w:r w:rsidR="009C09C2">
        <w:rPr>
          <w:rStyle w:val="Fett"/>
          <w:rFonts w:ascii="Arial" w:hAnsi="Arial" w:cs="Arial"/>
          <w:b w:val="0"/>
          <w:bCs w:val="0"/>
          <w:sz w:val="22"/>
          <w:szCs w:val="22"/>
        </w:rPr>
        <w:t>).</w:t>
      </w:r>
    </w:p>
    <w:p w14:paraId="48FAF7C6" w14:textId="77777777" w:rsidR="00AF6457" w:rsidRDefault="00AF6457" w:rsidP="00744ADE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BD93A7B" w14:textId="77777777" w:rsidR="00744ADE" w:rsidRPr="00D744B0" w:rsidRDefault="00744ADE" w:rsidP="00744ADE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B1EF4C2" w14:textId="6505BABC" w:rsidR="00165036" w:rsidRPr="00204B3F" w:rsidRDefault="00165036" w:rsidP="00744ADE">
      <w:pPr>
        <w:rPr>
          <w:b/>
          <w:bCs/>
          <w:u w:val="single"/>
        </w:rPr>
      </w:pPr>
      <w:r w:rsidRPr="00204B3F">
        <w:rPr>
          <w:b/>
          <w:bCs/>
          <w:u w:val="single"/>
        </w:rPr>
        <w:t>Bildunterschrift:</w:t>
      </w:r>
    </w:p>
    <w:p w14:paraId="62FAA179" w14:textId="5916DEC7" w:rsidR="00120A87" w:rsidRDefault="00120A87" w:rsidP="00744ADE"/>
    <w:p w14:paraId="5D6D683C" w14:textId="79C410F9" w:rsidR="00BA61D0" w:rsidRDefault="00C0553D" w:rsidP="00744ADE">
      <w:r>
        <w:t xml:space="preserve">Der </w:t>
      </w:r>
      <w:r w:rsidR="00D83D61">
        <w:t xml:space="preserve">Tag der offenen Gartentür </w:t>
      </w:r>
      <w:r>
        <w:t xml:space="preserve">im </w:t>
      </w:r>
      <w:r w:rsidR="00D83D61">
        <w:t>Landkreis Würzburg</w:t>
      </w:r>
      <w:r>
        <w:t xml:space="preserve"> findet am 1</w:t>
      </w:r>
      <w:r w:rsidR="00D744B0">
        <w:t>4</w:t>
      </w:r>
      <w:r>
        <w:t>. Juni statt</w:t>
      </w:r>
      <w:r w:rsidR="00D83D61">
        <w:t>.</w:t>
      </w:r>
      <w:r>
        <w:t xml:space="preserve"> </w:t>
      </w:r>
      <w:r w:rsidR="00AB173A">
        <w:t xml:space="preserve">Gartenbesitzer können </w:t>
      </w:r>
      <w:r w:rsidR="00744ADE">
        <w:t xml:space="preserve">sich </w:t>
      </w:r>
      <w:r>
        <w:t>bis zum 2</w:t>
      </w:r>
      <w:r w:rsidR="00D744B0">
        <w:t>0</w:t>
      </w:r>
      <w:r>
        <w:t xml:space="preserve">. </w:t>
      </w:r>
      <w:r w:rsidR="00D744B0">
        <w:t>Februar</w:t>
      </w:r>
      <w:r>
        <w:t xml:space="preserve"> </w:t>
      </w:r>
      <w:r w:rsidR="00AB173A">
        <w:t>anmelden</w:t>
      </w:r>
      <w:r>
        <w:t>.</w:t>
      </w:r>
    </w:p>
    <w:p w14:paraId="0D375524" w14:textId="1EC9EDF1" w:rsidR="00D83D61" w:rsidRDefault="00D83D61" w:rsidP="00744ADE"/>
    <w:p w14:paraId="43BA024E" w14:textId="125BE069" w:rsidR="00D83D61" w:rsidRDefault="00D83D61" w:rsidP="00744ADE">
      <w:r>
        <w:t xml:space="preserve">Foto: </w:t>
      </w:r>
      <w:r w:rsidR="00D744B0">
        <w:t>Jessica Tokarek</w:t>
      </w:r>
    </w:p>
    <w:sectPr w:rsidR="00D83D61" w:rsidSect="00C96098">
      <w:footerReference w:type="default" r:id="rId9"/>
      <w:headerReference w:type="first" r:id="rId10"/>
      <w:footerReference w:type="first" r:id="rId11"/>
      <w:pgSz w:w="11906" w:h="16838"/>
      <w:pgMar w:top="1417" w:right="850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63218" w14:textId="77777777" w:rsidR="0032568D" w:rsidRDefault="0032568D" w:rsidP="009F0C05">
      <w:r>
        <w:separator/>
      </w:r>
    </w:p>
  </w:endnote>
  <w:endnote w:type="continuationSeparator" w:id="0">
    <w:p w14:paraId="75F75B78" w14:textId="77777777" w:rsidR="0032568D" w:rsidRDefault="0032568D" w:rsidP="009F0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7CF05" w14:textId="00BF3A49" w:rsidR="00621A56" w:rsidRPr="009E4E4C" w:rsidRDefault="00621A56" w:rsidP="00621A56">
    <w:pPr>
      <w:pStyle w:val="Fuzeile"/>
      <w:rPr>
        <w:b/>
        <w:bCs/>
      </w:rPr>
    </w:pPr>
    <w:r w:rsidRPr="009E4E4C">
      <w:rPr>
        <w:sz w:val="18"/>
        <w:szCs w:val="18"/>
      </w:rPr>
      <w:t>LANDRATSAMT WÜRZBURG</w:t>
    </w:r>
    <w:r w:rsidRPr="009E4E4C">
      <w:rPr>
        <w:bCs/>
        <w:sz w:val="18"/>
        <w:szCs w:val="18"/>
      </w:rPr>
      <w:t xml:space="preserve"> Presse- und Öffentlichkeitsarbeit, Zeppelinstraße 15, 97074 Würzburg</w:t>
    </w:r>
    <w:r w:rsidRPr="009E4E4C">
      <w:rPr>
        <w:bCs/>
        <w:sz w:val="18"/>
        <w:szCs w:val="18"/>
      </w:rPr>
      <w:br/>
    </w:r>
    <w:r w:rsidR="0043427E" w:rsidRPr="00AE644F">
      <w:rPr>
        <w:bCs/>
        <w:sz w:val="18"/>
        <w:szCs w:val="18"/>
      </w:rPr>
      <w:t>Paul Justice</w:t>
    </w:r>
    <w:r w:rsidRPr="009E4E4C">
      <w:rPr>
        <w:bCs/>
        <w:sz w:val="18"/>
        <w:szCs w:val="18"/>
      </w:rPr>
      <w:t xml:space="preserve">, Telefon: 0931 8003-5190, </w:t>
    </w:r>
    <w:hyperlink r:id="rId1" w:history="1">
      <w:r w:rsidRPr="009E4E4C">
        <w:rPr>
          <w:rStyle w:val="Hyperlink"/>
          <w:bCs/>
          <w:sz w:val="18"/>
          <w:szCs w:val="18"/>
        </w:rPr>
        <w:t>pressestelle@lra-wue.bayern.de</w:t>
      </w:r>
    </w:hyperlink>
    <w:r w:rsidRPr="009E4E4C">
      <w:rPr>
        <w:bCs/>
        <w:sz w:val="18"/>
        <w:szCs w:val="18"/>
      </w:rPr>
      <w:t>, www.landkreis-wuerzburg.de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94C0D" w14:textId="75673580" w:rsidR="00D646B7" w:rsidRPr="00EC0BD5" w:rsidRDefault="00D646B7">
    <w:pPr>
      <w:pStyle w:val="Fuzeile"/>
      <w:rPr>
        <w:bCs/>
        <w:sz w:val="18"/>
        <w:szCs w:val="18"/>
      </w:rPr>
    </w:pPr>
    <w:r w:rsidRPr="009E4E4C">
      <w:rPr>
        <w:sz w:val="18"/>
        <w:szCs w:val="18"/>
      </w:rPr>
      <w:t>LANDRATSAMT WÜRZBURG</w:t>
    </w:r>
    <w:r w:rsidR="00EC0BD5">
      <w:rPr>
        <w:sz w:val="18"/>
        <w:szCs w:val="18"/>
      </w:rPr>
      <w:t>,</w:t>
    </w:r>
    <w:r w:rsidRPr="009E4E4C">
      <w:rPr>
        <w:bCs/>
        <w:sz w:val="18"/>
        <w:szCs w:val="18"/>
      </w:rPr>
      <w:t xml:space="preserve"> Presse- und Öffentlichkeitsarbeit, Zeppelinstraße 15, 97074 Würzburg</w:t>
    </w:r>
    <w:r w:rsidRPr="009E4E4C">
      <w:rPr>
        <w:bCs/>
        <w:sz w:val="18"/>
        <w:szCs w:val="18"/>
      </w:rPr>
      <w:br/>
    </w:r>
    <w:r w:rsidR="00537B8B">
      <w:rPr>
        <w:bCs/>
        <w:sz w:val="18"/>
        <w:szCs w:val="18"/>
      </w:rPr>
      <w:t>Michael Kämmerer</w:t>
    </w:r>
    <w:r w:rsidRPr="009E4E4C">
      <w:rPr>
        <w:bCs/>
        <w:sz w:val="18"/>
        <w:szCs w:val="18"/>
      </w:rPr>
      <w:t xml:space="preserve">, Telefon: 0931 8003-5190, </w:t>
    </w:r>
    <w:r w:rsidRPr="00EC0BD5">
      <w:rPr>
        <w:bCs/>
        <w:sz w:val="18"/>
        <w:szCs w:val="18"/>
      </w:rPr>
      <w:t>pressestelle@lra-wue.bayern.de</w:t>
    </w:r>
    <w:r w:rsidRPr="009E4E4C">
      <w:rPr>
        <w:bCs/>
        <w:sz w:val="18"/>
        <w:szCs w:val="18"/>
      </w:rPr>
      <w:t>, www.landkreis-wuerzburg.de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0C87F" w14:textId="77777777" w:rsidR="0032568D" w:rsidRDefault="0032568D" w:rsidP="009F0C05">
      <w:r>
        <w:separator/>
      </w:r>
    </w:p>
  </w:footnote>
  <w:footnote w:type="continuationSeparator" w:id="0">
    <w:p w14:paraId="2C2AE92B" w14:textId="77777777" w:rsidR="0032568D" w:rsidRDefault="0032568D" w:rsidP="009F0C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0DD06" w14:textId="0AF21CE0" w:rsidR="00621A56" w:rsidRPr="009E4E4C" w:rsidRDefault="00621A56" w:rsidP="00621A56">
    <w:pPr>
      <w:pStyle w:val="Fuzeile"/>
      <w:spacing w:line="500" w:lineRule="exact"/>
      <w:rPr>
        <w:b/>
        <w:bCs/>
        <w:color w:val="000000" w:themeColor="text1"/>
        <w:sz w:val="28"/>
        <w:szCs w:val="28"/>
      </w:rPr>
    </w:pPr>
    <w:r w:rsidRPr="009E4E4C">
      <w:rPr>
        <w:b/>
        <w:bCs/>
        <w:noProof/>
        <w:color w:val="000000" w:themeColor="text1"/>
        <w:sz w:val="36"/>
        <w:szCs w:val="36"/>
        <w:lang w:eastAsia="de-DE"/>
      </w:rPr>
      <w:drawing>
        <wp:anchor distT="0" distB="0" distL="114300" distR="114300" simplePos="0" relativeHeight="251660288" behindDoc="0" locked="0" layoutInCell="1" allowOverlap="1" wp14:anchorId="15140E28" wp14:editId="50B1B4B9">
          <wp:simplePos x="0" y="0"/>
          <wp:positionH relativeFrom="margin">
            <wp:align>right</wp:align>
          </wp:positionH>
          <wp:positionV relativeFrom="paragraph">
            <wp:posOffset>59666</wp:posOffset>
          </wp:positionV>
          <wp:extent cx="2179411" cy="380532"/>
          <wp:effectExtent l="0" t="0" r="5080" b="635"/>
          <wp:wrapNone/>
          <wp:docPr id="2" name="Grafik 2" descr="Ein Bild, das Farbigkeit, Screenshot, Grafiken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Farbigkeit, Screenshot, Grafiken, Grafik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9411" cy="3805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4E4C">
      <w:rPr>
        <w:bCs/>
        <w:color w:val="000000" w:themeColor="text1"/>
        <w:sz w:val="28"/>
        <w:szCs w:val="28"/>
      </w:rPr>
      <w:t>PRESSE- &amp; ÖFFENTLICHKEITSARBEIT</w:t>
    </w:r>
  </w:p>
  <w:p w14:paraId="2FEBE49B" w14:textId="064919FA" w:rsidR="00621A56" w:rsidRPr="009E4E4C" w:rsidRDefault="00621A56" w:rsidP="00621A56">
    <w:pPr>
      <w:pStyle w:val="Fuzeile"/>
      <w:tabs>
        <w:tab w:val="clear" w:pos="4536"/>
        <w:tab w:val="clear" w:pos="9072"/>
        <w:tab w:val="left" w:pos="1083"/>
      </w:tabs>
      <w:spacing w:line="500" w:lineRule="exact"/>
      <w:rPr>
        <w:b/>
        <w:bCs/>
        <w:spacing w:val="20"/>
      </w:rPr>
    </w:pPr>
  </w:p>
  <w:p w14:paraId="07ADD558" w14:textId="67D19FC8" w:rsidR="00621A56" w:rsidRPr="009E4E4C" w:rsidRDefault="00F72039" w:rsidP="00621A56">
    <w:pPr>
      <w:pStyle w:val="Fuzeile"/>
      <w:tabs>
        <w:tab w:val="clear" w:pos="4536"/>
        <w:tab w:val="clear" w:pos="9072"/>
        <w:tab w:val="left" w:pos="1083"/>
      </w:tabs>
      <w:spacing w:line="500" w:lineRule="exact"/>
      <w:rPr>
        <w:b/>
        <w:bCs/>
        <w:spacing w:val="20"/>
      </w:rPr>
    </w:pPr>
    <w:r w:rsidRPr="009E4E4C">
      <w:rPr>
        <w:b/>
        <w:bCs/>
        <w:noProof/>
        <w:spacing w:val="20"/>
        <w:lang w:eastAsia="de-DE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52308436" wp14:editId="4C6F0522">
              <wp:simplePos x="0" y="0"/>
              <wp:positionH relativeFrom="column">
                <wp:posOffset>0</wp:posOffset>
              </wp:positionH>
              <wp:positionV relativeFrom="page">
                <wp:posOffset>1429385</wp:posOffset>
              </wp:positionV>
              <wp:extent cx="6120000" cy="0"/>
              <wp:effectExtent l="0" t="0" r="14605" b="12700"/>
              <wp:wrapTopAndBottom/>
              <wp:docPr id="7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7D3FC1FF" id="Gerade Verbindung 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0,112.55pt" to="481.9pt,1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" strokecolor="black [3200]" strokeweight="1pt">
              <v:stroke joinstyle="miter"/>
              <w10:wrap type="topAndBottom" anchory="page"/>
              <w10:anchorlock/>
            </v:line>
          </w:pict>
        </mc:Fallback>
      </mc:AlternateContent>
    </w:r>
    <w:r w:rsidR="00621A56" w:rsidRPr="009E4E4C">
      <w:rPr>
        <w:bCs/>
        <w:spacing w:val="20"/>
      </w:rPr>
      <w:t>PRESSE</w:t>
    </w:r>
    <w:r w:rsidR="00B95BBD">
      <w:rPr>
        <w:bCs/>
        <w:spacing w:val="20"/>
      </w:rPr>
      <w:t>M</w:t>
    </w:r>
    <w:r w:rsidR="003C434A">
      <w:rPr>
        <w:bCs/>
        <w:spacing w:val="20"/>
      </w:rPr>
      <w:t>ITTEILUNG</w:t>
    </w:r>
  </w:p>
  <w:p w14:paraId="7FDEBB01" w14:textId="18EB0F5D" w:rsidR="00621A56" w:rsidRPr="009E4E4C" w:rsidRDefault="00621A5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09AB"/>
    <w:multiLevelType w:val="hybridMultilevel"/>
    <w:tmpl w:val="895651B2"/>
    <w:lvl w:ilvl="0" w:tplc="D848BFF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F933816"/>
    <w:multiLevelType w:val="hybridMultilevel"/>
    <w:tmpl w:val="BE80E462"/>
    <w:lvl w:ilvl="0" w:tplc="5AC0D5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A3D50"/>
    <w:multiLevelType w:val="hybridMultilevel"/>
    <w:tmpl w:val="5B2E4F44"/>
    <w:lvl w:ilvl="0" w:tplc="75907C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E4F71"/>
    <w:multiLevelType w:val="hybridMultilevel"/>
    <w:tmpl w:val="CF86F6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34620"/>
    <w:multiLevelType w:val="hybridMultilevel"/>
    <w:tmpl w:val="E7E2546E"/>
    <w:lvl w:ilvl="0" w:tplc="8B62D60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05"/>
    <w:rsid w:val="000023FD"/>
    <w:rsid w:val="00060380"/>
    <w:rsid w:val="000739B6"/>
    <w:rsid w:val="00097476"/>
    <w:rsid w:val="000A3A46"/>
    <w:rsid w:val="000B1473"/>
    <w:rsid w:val="000B625E"/>
    <w:rsid w:val="000D7B6F"/>
    <w:rsid w:val="000F0AB7"/>
    <w:rsid w:val="000F688B"/>
    <w:rsid w:val="00120A87"/>
    <w:rsid w:val="00131253"/>
    <w:rsid w:val="001344B1"/>
    <w:rsid w:val="00136943"/>
    <w:rsid w:val="00156999"/>
    <w:rsid w:val="00165036"/>
    <w:rsid w:val="001A2F97"/>
    <w:rsid w:val="001C35C1"/>
    <w:rsid w:val="001F2C14"/>
    <w:rsid w:val="001F34E2"/>
    <w:rsid w:val="00204B3F"/>
    <w:rsid w:val="00247F7B"/>
    <w:rsid w:val="00251254"/>
    <w:rsid w:val="002528D8"/>
    <w:rsid w:val="00257B13"/>
    <w:rsid w:val="00297E18"/>
    <w:rsid w:val="002A197F"/>
    <w:rsid w:val="002F3E17"/>
    <w:rsid w:val="002F6B5E"/>
    <w:rsid w:val="003078F6"/>
    <w:rsid w:val="0032568D"/>
    <w:rsid w:val="00325B9C"/>
    <w:rsid w:val="00332F85"/>
    <w:rsid w:val="0034689D"/>
    <w:rsid w:val="00362042"/>
    <w:rsid w:val="00370F79"/>
    <w:rsid w:val="00375D72"/>
    <w:rsid w:val="00396141"/>
    <w:rsid w:val="003A4ADF"/>
    <w:rsid w:val="003C434A"/>
    <w:rsid w:val="003C4AED"/>
    <w:rsid w:val="003E5527"/>
    <w:rsid w:val="00406E0C"/>
    <w:rsid w:val="00425EBE"/>
    <w:rsid w:val="0043427E"/>
    <w:rsid w:val="00435611"/>
    <w:rsid w:val="00436159"/>
    <w:rsid w:val="004450EE"/>
    <w:rsid w:val="00453529"/>
    <w:rsid w:val="00454762"/>
    <w:rsid w:val="004607D2"/>
    <w:rsid w:val="00471CD8"/>
    <w:rsid w:val="00476C4D"/>
    <w:rsid w:val="00495EB0"/>
    <w:rsid w:val="004A5AF0"/>
    <w:rsid w:val="004D1E26"/>
    <w:rsid w:val="004F5258"/>
    <w:rsid w:val="00512905"/>
    <w:rsid w:val="005274CE"/>
    <w:rsid w:val="00537B8B"/>
    <w:rsid w:val="00540F31"/>
    <w:rsid w:val="00544499"/>
    <w:rsid w:val="00545C85"/>
    <w:rsid w:val="00582E3D"/>
    <w:rsid w:val="00585278"/>
    <w:rsid w:val="005C7520"/>
    <w:rsid w:val="005E546B"/>
    <w:rsid w:val="005F7FA4"/>
    <w:rsid w:val="006055B1"/>
    <w:rsid w:val="00621A56"/>
    <w:rsid w:val="006408DA"/>
    <w:rsid w:val="00650CC6"/>
    <w:rsid w:val="00660991"/>
    <w:rsid w:val="00662275"/>
    <w:rsid w:val="00665E3B"/>
    <w:rsid w:val="006721FB"/>
    <w:rsid w:val="00676963"/>
    <w:rsid w:val="00677982"/>
    <w:rsid w:val="006819B1"/>
    <w:rsid w:val="00696CC1"/>
    <w:rsid w:val="006A0BA7"/>
    <w:rsid w:val="006B1C57"/>
    <w:rsid w:val="006B6771"/>
    <w:rsid w:val="006D3A2D"/>
    <w:rsid w:val="006D627F"/>
    <w:rsid w:val="006E71B6"/>
    <w:rsid w:val="006F631C"/>
    <w:rsid w:val="007425C4"/>
    <w:rsid w:val="00744ADE"/>
    <w:rsid w:val="00753327"/>
    <w:rsid w:val="0079646C"/>
    <w:rsid w:val="007A183D"/>
    <w:rsid w:val="007C30B0"/>
    <w:rsid w:val="008167FD"/>
    <w:rsid w:val="008250F8"/>
    <w:rsid w:val="00837B41"/>
    <w:rsid w:val="008448D8"/>
    <w:rsid w:val="00845514"/>
    <w:rsid w:val="008517AF"/>
    <w:rsid w:val="00894A07"/>
    <w:rsid w:val="008E476F"/>
    <w:rsid w:val="008E4B3C"/>
    <w:rsid w:val="008F179E"/>
    <w:rsid w:val="00900CAF"/>
    <w:rsid w:val="0093263B"/>
    <w:rsid w:val="00963E1C"/>
    <w:rsid w:val="0096684B"/>
    <w:rsid w:val="00970D54"/>
    <w:rsid w:val="009837F0"/>
    <w:rsid w:val="009A6D76"/>
    <w:rsid w:val="009C09C2"/>
    <w:rsid w:val="009E4E4C"/>
    <w:rsid w:val="009F0C05"/>
    <w:rsid w:val="00A25CE9"/>
    <w:rsid w:val="00A409DD"/>
    <w:rsid w:val="00A44EC6"/>
    <w:rsid w:val="00A57C41"/>
    <w:rsid w:val="00A62EBC"/>
    <w:rsid w:val="00A63CD9"/>
    <w:rsid w:val="00A82B12"/>
    <w:rsid w:val="00AB173A"/>
    <w:rsid w:val="00AC0BAB"/>
    <w:rsid w:val="00AC2A01"/>
    <w:rsid w:val="00AC7185"/>
    <w:rsid w:val="00AE27FB"/>
    <w:rsid w:val="00AE644F"/>
    <w:rsid w:val="00AF6457"/>
    <w:rsid w:val="00B01B7A"/>
    <w:rsid w:val="00B02914"/>
    <w:rsid w:val="00B0774C"/>
    <w:rsid w:val="00B209D2"/>
    <w:rsid w:val="00B23106"/>
    <w:rsid w:val="00B23289"/>
    <w:rsid w:val="00B23798"/>
    <w:rsid w:val="00B264BE"/>
    <w:rsid w:val="00B44BE1"/>
    <w:rsid w:val="00B5018B"/>
    <w:rsid w:val="00B63DB0"/>
    <w:rsid w:val="00B65CBF"/>
    <w:rsid w:val="00B71F52"/>
    <w:rsid w:val="00B95BBD"/>
    <w:rsid w:val="00BA5101"/>
    <w:rsid w:val="00BA61D0"/>
    <w:rsid w:val="00BB4026"/>
    <w:rsid w:val="00BC3767"/>
    <w:rsid w:val="00BE683E"/>
    <w:rsid w:val="00C01426"/>
    <w:rsid w:val="00C0553D"/>
    <w:rsid w:val="00C349E9"/>
    <w:rsid w:val="00C34A97"/>
    <w:rsid w:val="00C417DB"/>
    <w:rsid w:val="00C6123C"/>
    <w:rsid w:val="00C71A5B"/>
    <w:rsid w:val="00C96098"/>
    <w:rsid w:val="00CA1DC5"/>
    <w:rsid w:val="00CD4A2A"/>
    <w:rsid w:val="00D1630F"/>
    <w:rsid w:val="00D30748"/>
    <w:rsid w:val="00D40178"/>
    <w:rsid w:val="00D51427"/>
    <w:rsid w:val="00D646B7"/>
    <w:rsid w:val="00D744B0"/>
    <w:rsid w:val="00D83D61"/>
    <w:rsid w:val="00DA6651"/>
    <w:rsid w:val="00DB4ECA"/>
    <w:rsid w:val="00E00652"/>
    <w:rsid w:val="00E2447F"/>
    <w:rsid w:val="00E27326"/>
    <w:rsid w:val="00E322EF"/>
    <w:rsid w:val="00E44187"/>
    <w:rsid w:val="00E4424A"/>
    <w:rsid w:val="00E5339F"/>
    <w:rsid w:val="00E62E61"/>
    <w:rsid w:val="00E86EAB"/>
    <w:rsid w:val="00EB6EC9"/>
    <w:rsid w:val="00EC0BD5"/>
    <w:rsid w:val="00ED7671"/>
    <w:rsid w:val="00EF0BB1"/>
    <w:rsid w:val="00EF3F28"/>
    <w:rsid w:val="00EF7129"/>
    <w:rsid w:val="00F12152"/>
    <w:rsid w:val="00F17641"/>
    <w:rsid w:val="00F3016D"/>
    <w:rsid w:val="00F52D78"/>
    <w:rsid w:val="00F536B5"/>
    <w:rsid w:val="00F72039"/>
    <w:rsid w:val="00F75424"/>
    <w:rsid w:val="00F923FF"/>
    <w:rsid w:val="00F97028"/>
    <w:rsid w:val="00FB4A3F"/>
    <w:rsid w:val="00FB57FE"/>
    <w:rsid w:val="00FC07F6"/>
    <w:rsid w:val="00FC1C68"/>
    <w:rsid w:val="00FE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A11879"/>
  <w15:chartTrackingRefBased/>
  <w15:docId w15:val="{924E079A-EE49-0C42-95E2-D109E429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123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F0C0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F0C05"/>
  </w:style>
  <w:style w:type="paragraph" w:styleId="Fuzeile">
    <w:name w:val="footer"/>
    <w:basedOn w:val="Standard"/>
    <w:link w:val="FuzeileZchn"/>
    <w:uiPriority w:val="99"/>
    <w:unhideWhenUsed/>
    <w:rsid w:val="009F0C0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C05"/>
  </w:style>
  <w:style w:type="character" w:styleId="Hyperlink">
    <w:name w:val="Hyperlink"/>
    <w:basedOn w:val="Absatz-Standardschriftart"/>
    <w:uiPriority w:val="99"/>
    <w:unhideWhenUsed/>
    <w:rsid w:val="00621A56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0774C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B23798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D744B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D744B0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44A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tokarek@lra-wue.bayern.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estelle@lra-wue.bayern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FBEAB6-2F67-4F99-8CD9-20D8F5D6C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Rothaug</dc:creator>
  <cp:keywords/>
  <dc:description/>
  <cp:lastModifiedBy>Kämmerer, M. (SFB3)</cp:lastModifiedBy>
  <cp:revision>10</cp:revision>
  <dcterms:created xsi:type="dcterms:W3CDTF">2025-12-30T12:03:00Z</dcterms:created>
  <dcterms:modified xsi:type="dcterms:W3CDTF">2025-12-30T12:32:00Z</dcterms:modified>
</cp:coreProperties>
</file>