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4CEF" w14:textId="717403D7" w:rsidR="007B379E" w:rsidRPr="00B01B7A" w:rsidRDefault="007B379E" w:rsidP="007B379E">
      <w:pPr>
        <w:jc w:val="right"/>
        <w:rPr>
          <w:b/>
          <w:bCs/>
        </w:rPr>
      </w:pPr>
      <w:r>
        <w:rPr>
          <w:bCs/>
        </w:rPr>
        <w:t>Würzburg, 2</w:t>
      </w:r>
      <w:r w:rsidR="00AE2694">
        <w:rPr>
          <w:bCs/>
        </w:rPr>
        <w:t>8</w:t>
      </w:r>
      <w:r>
        <w:rPr>
          <w:bCs/>
        </w:rPr>
        <w:t>. August 2025</w:t>
      </w:r>
    </w:p>
    <w:p w14:paraId="2D153A44" w14:textId="77777777" w:rsidR="007B379E" w:rsidRPr="00B01B7A" w:rsidRDefault="007B379E" w:rsidP="007B379E">
      <w:pPr>
        <w:spacing w:before="240" w:after="240" w:line="360" w:lineRule="auto"/>
        <w:rPr>
          <w:b/>
          <w:bCs/>
          <w:sz w:val="36"/>
          <w:szCs w:val="36"/>
        </w:rPr>
      </w:pPr>
      <w:r w:rsidRPr="005A74D8">
        <w:rPr>
          <w:bCs/>
          <w:highlight w:val="yellow"/>
        </w:rPr>
        <w:t xml:space="preserve">Dies ist eine gemeinsame Pressemitteilung </w:t>
      </w:r>
      <w:r>
        <w:rPr>
          <w:bCs/>
          <w:highlight w:val="yellow"/>
        </w:rPr>
        <w:t>von Stadt und Landkreis Würzburg</w:t>
      </w:r>
    </w:p>
    <w:p w14:paraId="428F3A34" w14:textId="47ADA4BF" w:rsidR="00FB4C9C" w:rsidRDefault="00B307E6" w:rsidP="00FB4C9C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 xml:space="preserve">Digital, einfach, sicher: Neues </w:t>
      </w:r>
      <w:proofErr w:type="spellStart"/>
      <w:r>
        <w:rPr>
          <w:rStyle w:val="Fett"/>
          <w:sz w:val="32"/>
          <w:szCs w:val="32"/>
        </w:rPr>
        <w:t>Uploadportal</w:t>
      </w:r>
      <w:proofErr w:type="spellEnd"/>
      <w:r>
        <w:rPr>
          <w:rStyle w:val="Fett"/>
          <w:sz w:val="32"/>
          <w:szCs w:val="32"/>
        </w:rPr>
        <w:t xml:space="preserve"> des Gesundheitsamts für Stadt und Landkreis Würzburg</w:t>
      </w:r>
    </w:p>
    <w:p w14:paraId="0BB8C21F" w14:textId="77777777" w:rsidR="00D664CC" w:rsidRDefault="00D664CC" w:rsidP="00FB4C9C">
      <w:pPr>
        <w:rPr>
          <w:rStyle w:val="Fett"/>
          <w:b w:val="0"/>
          <w:bCs w:val="0"/>
        </w:rPr>
      </w:pPr>
    </w:p>
    <w:p w14:paraId="49FBE1F3" w14:textId="3C0E1341" w:rsidR="00FB4C9C" w:rsidRDefault="003D5684" w:rsidP="00FB4C9C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Wenn in Kita oder Schule die Läuse </w:t>
      </w:r>
      <w:r w:rsidR="00313E88">
        <w:rPr>
          <w:rStyle w:val="Fett"/>
          <w:b w:val="0"/>
          <w:bCs w:val="0"/>
        </w:rPr>
        <w:t>ausbrechen</w:t>
      </w:r>
      <w:r>
        <w:rPr>
          <w:rStyle w:val="Fett"/>
          <w:b w:val="0"/>
          <w:bCs w:val="0"/>
        </w:rPr>
        <w:t xml:space="preserve">, wenn Ärzte einen Verdacht auf </w:t>
      </w:r>
      <w:r w:rsidR="00453B88">
        <w:rPr>
          <w:rStyle w:val="Fett"/>
          <w:b w:val="0"/>
          <w:bCs w:val="0"/>
        </w:rPr>
        <w:t xml:space="preserve">meldepflichtige </w:t>
      </w:r>
      <w:r>
        <w:rPr>
          <w:rStyle w:val="Fett"/>
          <w:b w:val="0"/>
          <w:bCs w:val="0"/>
        </w:rPr>
        <w:t xml:space="preserve">Krankheiten </w:t>
      </w:r>
      <w:r w:rsidR="00453B88">
        <w:rPr>
          <w:rStyle w:val="Fett"/>
          <w:b w:val="0"/>
          <w:bCs w:val="0"/>
        </w:rPr>
        <w:t xml:space="preserve">haben </w:t>
      </w:r>
      <w:r>
        <w:rPr>
          <w:rStyle w:val="Fett"/>
          <w:b w:val="0"/>
          <w:bCs w:val="0"/>
        </w:rPr>
        <w:t xml:space="preserve">oder Betreiber von Trinkwasseranlagen ihre Befunde übermitteln: </w:t>
      </w:r>
      <w:r w:rsidR="00D56F67">
        <w:rPr>
          <w:rStyle w:val="Fett"/>
          <w:b w:val="0"/>
          <w:bCs w:val="0"/>
        </w:rPr>
        <w:t xml:space="preserve">Bestimmte Berufs- und </w:t>
      </w:r>
      <w:r>
        <w:rPr>
          <w:rStyle w:val="Fett"/>
          <w:b w:val="0"/>
          <w:bCs w:val="0"/>
        </w:rPr>
        <w:t>Personen</w:t>
      </w:r>
      <w:r w:rsidR="00D56F67">
        <w:rPr>
          <w:rStyle w:val="Fett"/>
          <w:b w:val="0"/>
          <w:bCs w:val="0"/>
        </w:rPr>
        <w:t xml:space="preserve">gruppen </w:t>
      </w:r>
      <w:r>
        <w:rPr>
          <w:rStyle w:val="Fett"/>
          <w:b w:val="0"/>
          <w:bCs w:val="0"/>
        </w:rPr>
        <w:t xml:space="preserve">tauschen sich </w:t>
      </w:r>
      <w:r w:rsidR="00D56F67">
        <w:rPr>
          <w:rStyle w:val="Fett"/>
          <w:b w:val="0"/>
          <w:bCs w:val="0"/>
        </w:rPr>
        <w:t xml:space="preserve">im Alltag regelmäßig </w:t>
      </w:r>
      <w:r w:rsidR="00A40F88">
        <w:rPr>
          <w:rStyle w:val="Fett"/>
          <w:b w:val="0"/>
          <w:bCs w:val="0"/>
        </w:rPr>
        <w:t>mit dem Gesundheitsamt</w:t>
      </w:r>
      <w:r>
        <w:rPr>
          <w:rStyle w:val="Fett"/>
          <w:b w:val="0"/>
          <w:bCs w:val="0"/>
        </w:rPr>
        <w:t xml:space="preserve"> aus</w:t>
      </w:r>
      <w:r w:rsidR="00A40F88">
        <w:rPr>
          <w:rStyle w:val="Fett"/>
          <w:b w:val="0"/>
          <w:bCs w:val="0"/>
        </w:rPr>
        <w:t xml:space="preserve">. </w:t>
      </w:r>
      <w:r w:rsidR="00D56F67">
        <w:rPr>
          <w:rStyle w:val="Fett"/>
          <w:b w:val="0"/>
          <w:bCs w:val="0"/>
        </w:rPr>
        <w:t xml:space="preserve">Dabei </w:t>
      </w:r>
      <w:r w:rsidR="00B307E6">
        <w:rPr>
          <w:rStyle w:val="Fett"/>
          <w:b w:val="0"/>
          <w:bCs w:val="0"/>
        </w:rPr>
        <w:t xml:space="preserve">werden </w:t>
      </w:r>
      <w:r>
        <w:rPr>
          <w:rStyle w:val="Fett"/>
          <w:b w:val="0"/>
          <w:bCs w:val="0"/>
        </w:rPr>
        <w:t xml:space="preserve">auch personenbezogene </w:t>
      </w:r>
      <w:r w:rsidR="00D56F67">
        <w:rPr>
          <w:rStyle w:val="Fett"/>
          <w:b w:val="0"/>
          <w:bCs w:val="0"/>
        </w:rPr>
        <w:t xml:space="preserve">Daten </w:t>
      </w:r>
      <w:r>
        <w:rPr>
          <w:rStyle w:val="Fett"/>
          <w:b w:val="0"/>
          <w:bCs w:val="0"/>
        </w:rPr>
        <w:t>übermittelt</w:t>
      </w:r>
      <w:r w:rsidR="00D56F67">
        <w:rPr>
          <w:rStyle w:val="Fett"/>
          <w:b w:val="0"/>
          <w:bCs w:val="0"/>
        </w:rPr>
        <w:t>.</w:t>
      </w:r>
    </w:p>
    <w:p w14:paraId="38A0DC36" w14:textId="0E2CE301" w:rsidR="00A40F88" w:rsidRDefault="00A40F88" w:rsidP="00FB4C9C">
      <w:pPr>
        <w:rPr>
          <w:rStyle w:val="Fett"/>
          <w:b w:val="0"/>
          <w:bCs w:val="0"/>
        </w:rPr>
      </w:pPr>
    </w:p>
    <w:p w14:paraId="6E6ED7DD" w14:textId="5835A335" w:rsidR="00B307E6" w:rsidRDefault="00313E88" w:rsidP="00FB4C9C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Um diese </w:t>
      </w:r>
      <w:r w:rsidR="00B307E6">
        <w:rPr>
          <w:rStyle w:val="Fett"/>
          <w:b w:val="0"/>
          <w:bCs w:val="0"/>
        </w:rPr>
        <w:t xml:space="preserve">vertraulichen </w:t>
      </w:r>
      <w:r w:rsidR="00D56F67">
        <w:rPr>
          <w:rStyle w:val="Fett"/>
          <w:b w:val="0"/>
          <w:bCs w:val="0"/>
        </w:rPr>
        <w:t xml:space="preserve">Daten </w:t>
      </w:r>
      <w:r>
        <w:rPr>
          <w:rStyle w:val="Fett"/>
          <w:b w:val="0"/>
          <w:bCs w:val="0"/>
        </w:rPr>
        <w:t xml:space="preserve">bestmöglich zu schützen, </w:t>
      </w:r>
      <w:r w:rsidR="00D56F67">
        <w:rPr>
          <w:rStyle w:val="Fett"/>
          <w:b w:val="0"/>
          <w:bCs w:val="0"/>
        </w:rPr>
        <w:t>bietet d</w:t>
      </w:r>
      <w:r w:rsidR="00A40F88">
        <w:rPr>
          <w:rStyle w:val="Fett"/>
          <w:b w:val="0"/>
          <w:bCs w:val="0"/>
        </w:rPr>
        <w:t xml:space="preserve">as Gesundheitsamt von Stadt und Landkreis Würzburg </w:t>
      </w:r>
      <w:r w:rsidR="00D56F67">
        <w:rPr>
          <w:rStyle w:val="Fett"/>
          <w:b w:val="0"/>
          <w:bCs w:val="0"/>
        </w:rPr>
        <w:t xml:space="preserve">ab sofort die Kommunikation über ein datenschutzkonformes </w:t>
      </w:r>
      <w:proofErr w:type="spellStart"/>
      <w:r w:rsidR="00D56F67">
        <w:rPr>
          <w:rStyle w:val="Fett"/>
          <w:b w:val="0"/>
          <w:bCs w:val="0"/>
        </w:rPr>
        <w:t>Uploadportal</w:t>
      </w:r>
      <w:proofErr w:type="spellEnd"/>
      <w:r w:rsidR="00D56F67">
        <w:rPr>
          <w:rStyle w:val="Fett"/>
          <w:b w:val="0"/>
          <w:bCs w:val="0"/>
        </w:rPr>
        <w:t xml:space="preserve"> an. </w:t>
      </w:r>
      <w:r w:rsidR="003D5684">
        <w:rPr>
          <w:rStyle w:val="Fett"/>
          <w:b w:val="0"/>
          <w:bCs w:val="0"/>
        </w:rPr>
        <w:t xml:space="preserve">Benachrichtigungen von Einrichtungen zum Infektionsgeschehen </w:t>
      </w:r>
      <w:r>
        <w:rPr>
          <w:rStyle w:val="Fett"/>
          <w:b w:val="0"/>
          <w:bCs w:val="0"/>
        </w:rPr>
        <w:t xml:space="preserve">sowie </w:t>
      </w:r>
      <w:r w:rsidR="003D5684">
        <w:rPr>
          <w:rStyle w:val="Fett"/>
          <w:b w:val="0"/>
          <w:bCs w:val="0"/>
        </w:rPr>
        <w:t>notwendige Formulare und Meldungen können über den Zugang auf der Internetseite des Landkreises Würzburg übermittelt werden.</w:t>
      </w:r>
      <w:r w:rsidR="00B307E6">
        <w:rPr>
          <w:rStyle w:val="Fett"/>
          <w:b w:val="0"/>
          <w:bCs w:val="0"/>
        </w:rPr>
        <w:t xml:space="preserve"> Die Verwendung des Portals erhöht die Sicherheit</w:t>
      </w:r>
      <w:r w:rsidR="003D5684">
        <w:rPr>
          <w:rStyle w:val="Fett"/>
          <w:b w:val="0"/>
          <w:bCs w:val="0"/>
        </w:rPr>
        <w:t xml:space="preserve"> </w:t>
      </w:r>
      <w:r w:rsidR="00B307E6">
        <w:rPr>
          <w:rStyle w:val="Fett"/>
          <w:b w:val="0"/>
          <w:bCs w:val="0"/>
        </w:rPr>
        <w:t xml:space="preserve">beim </w:t>
      </w:r>
      <w:r>
        <w:rPr>
          <w:rStyle w:val="Fett"/>
          <w:b w:val="0"/>
          <w:bCs w:val="0"/>
        </w:rPr>
        <w:t>Versand</w:t>
      </w:r>
      <w:r w:rsidR="00B307E6">
        <w:rPr>
          <w:rStyle w:val="Fett"/>
          <w:b w:val="0"/>
          <w:bCs w:val="0"/>
        </w:rPr>
        <w:t xml:space="preserve"> der Daten, Nutzer erhalten automatis</w:t>
      </w:r>
      <w:r>
        <w:rPr>
          <w:rStyle w:val="Fett"/>
          <w:b w:val="0"/>
          <w:bCs w:val="0"/>
        </w:rPr>
        <w:t>ch</w:t>
      </w:r>
      <w:r w:rsidR="00B307E6">
        <w:rPr>
          <w:rStyle w:val="Fett"/>
          <w:b w:val="0"/>
          <w:bCs w:val="0"/>
        </w:rPr>
        <w:t xml:space="preserve"> einen Eingangsbeleg und die Bearbeitung innerhalb der Behörde wird vereinfacht. </w:t>
      </w:r>
    </w:p>
    <w:p w14:paraId="45E5646E" w14:textId="77777777" w:rsidR="00B307E6" w:rsidRDefault="00B307E6" w:rsidP="00FB4C9C">
      <w:pPr>
        <w:rPr>
          <w:rStyle w:val="Fett"/>
          <w:b w:val="0"/>
          <w:bCs w:val="0"/>
        </w:rPr>
      </w:pPr>
    </w:p>
    <w:p w14:paraId="60A6D6CD" w14:textId="05E5A79C" w:rsidR="003D5684" w:rsidRPr="001B1D92" w:rsidRDefault="001B1D92" w:rsidP="00FB4C9C">
      <w:pPr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Das datenschutzkonforme Portal des Gesundheitsamtes </w:t>
      </w:r>
      <w:r w:rsidR="00D72E32">
        <w:rPr>
          <w:rStyle w:val="Fett"/>
          <w:b w:val="0"/>
          <w:bCs w:val="0"/>
        </w:rPr>
        <w:t xml:space="preserve">von Stadt und Landkreis Würzburg </w:t>
      </w:r>
      <w:r w:rsidR="00B307E6">
        <w:rPr>
          <w:rStyle w:val="Fett"/>
          <w:b w:val="0"/>
          <w:bCs w:val="0"/>
        </w:rPr>
        <w:t>ist</w:t>
      </w:r>
      <w:r>
        <w:rPr>
          <w:rStyle w:val="Fett"/>
          <w:b w:val="0"/>
          <w:bCs w:val="0"/>
        </w:rPr>
        <w:t xml:space="preserve"> über </w:t>
      </w:r>
      <w:hyperlink r:id="rId8" w:history="1">
        <w:r w:rsidRPr="00A65D52">
          <w:rPr>
            <w:rStyle w:val="Hyperlink"/>
          </w:rPr>
          <w:t>www.landkreis-wuer</w:t>
        </w:r>
        <w:r w:rsidRPr="00A65D52">
          <w:rPr>
            <w:rStyle w:val="Hyperlink"/>
          </w:rPr>
          <w:t>z</w:t>
        </w:r>
        <w:r w:rsidRPr="00A65D52">
          <w:rPr>
            <w:rStyle w:val="Hyperlink"/>
          </w:rPr>
          <w:t>burg.de/formulare</w:t>
        </w:r>
      </w:hyperlink>
      <w:r>
        <w:rPr>
          <w:rStyle w:val="Fett"/>
          <w:b w:val="0"/>
          <w:bCs w:val="0"/>
        </w:rPr>
        <w:t xml:space="preserve"> </w:t>
      </w:r>
      <w:r w:rsidR="00313E88">
        <w:rPr>
          <w:rStyle w:val="Fett"/>
          <w:b w:val="0"/>
          <w:bCs w:val="0"/>
        </w:rPr>
        <w:t xml:space="preserve">in </w:t>
      </w:r>
      <w:r>
        <w:rPr>
          <w:rStyle w:val="Fett"/>
          <w:b w:val="0"/>
          <w:bCs w:val="0"/>
        </w:rPr>
        <w:t xml:space="preserve">der Rubrik </w:t>
      </w:r>
      <w:r w:rsidR="00313E88">
        <w:rPr>
          <w:rStyle w:val="Fett"/>
          <w:b w:val="0"/>
          <w:bCs w:val="0"/>
        </w:rPr>
        <w:t>„</w:t>
      </w:r>
      <w:r>
        <w:rPr>
          <w:rStyle w:val="Fett"/>
          <w:b w:val="0"/>
          <w:bCs w:val="0"/>
        </w:rPr>
        <w:t>Gesundheitsamt</w:t>
      </w:r>
      <w:r w:rsidR="00313E88">
        <w:rPr>
          <w:rStyle w:val="Fett"/>
          <w:b w:val="0"/>
          <w:bCs w:val="0"/>
        </w:rPr>
        <w:t>“</w:t>
      </w:r>
      <w:r>
        <w:rPr>
          <w:rStyle w:val="Fett"/>
          <w:b w:val="0"/>
          <w:bCs w:val="0"/>
        </w:rPr>
        <w:t xml:space="preserve"> erreichbar.</w:t>
      </w:r>
      <w:r w:rsidR="00B307E6">
        <w:rPr>
          <w:rStyle w:val="Fett"/>
          <w:b w:val="0"/>
          <w:bCs w:val="0"/>
        </w:rPr>
        <w:t xml:space="preserve"> Mit </w:t>
      </w:r>
      <w:r w:rsidR="001075ED">
        <w:rPr>
          <w:rStyle w:val="Fett"/>
          <w:b w:val="0"/>
          <w:bCs w:val="0"/>
        </w:rPr>
        <w:t xml:space="preserve">diesem neuen Angebot </w:t>
      </w:r>
      <w:r w:rsidR="00B307E6">
        <w:rPr>
          <w:rStyle w:val="Fett"/>
          <w:b w:val="0"/>
          <w:bCs w:val="0"/>
        </w:rPr>
        <w:t xml:space="preserve">macht das Landratsamt Würzburg einen weiteren Schritt in Richtung einer modernen und bürgerfreundlichen Kommunikation. </w:t>
      </w:r>
      <w:r w:rsidR="00313E88">
        <w:rPr>
          <w:rStyle w:val="Fett"/>
          <w:b w:val="0"/>
          <w:bCs w:val="0"/>
        </w:rPr>
        <w:t xml:space="preserve">Es </w:t>
      </w:r>
      <w:r w:rsidR="00B307E6">
        <w:rPr>
          <w:rStyle w:val="Fett"/>
          <w:b w:val="0"/>
          <w:bCs w:val="0"/>
        </w:rPr>
        <w:t xml:space="preserve">bietet inzwischen </w:t>
      </w:r>
      <w:r w:rsidR="00D72F7E">
        <w:rPr>
          <w:rStyle w:val="Fett"/>
          <w:b w:val="0"/>
          <w:bCs w:val="0"/>
        </w:rPr>
        <w:t xml:space="preserve">in den verschiedensten Bereichen </w:t>
      </w:r>
      <w:r w:rsidR="00B307E6">
        <w:rPr>
          <w:rStyle w:val="Fett"/>
          <w:b w:val="0"/>
          <w:bCs w:val="0"/>
        </w:rPr>
        <w:t>mehr als 150 digitale Anträge</w:t>
      </w:r>
      <w:r w:rsidR="00313E88">
        <w:rPr>
          <w:rStyle w:val="Fett"/>
          <w:b w:val="0"/>
          <w:bCs w:val="0"/>
        </w:rPr>
        <w:t>, Formulare</w:t>
      </w:r>
      <w:r w:rsidR="00B307E6">
        <w:rPr>
          <w:rStyle w:val="Fett"/>
          <w:b w:val="0"/>
          <w:bCs w:val="0"/>
        </w:rPr>
        <w:t xml:space="preserve"> und Austauschportale</w:t>
      </w:r>
      <w:r w:rsidR="00D72F7E">
        <w:rPr>
          <w:rStyle w:val="Fett"/>
          <w:b w:val="0"/>
          <w:bCs w:val="0"/>
        </w:rPr>
        <w:t xml:space="preserve"> an</w:t>
      </w:r>
      <w:r w:rsidR="00B307E6">
        <w:rPr>
          <w:rStyle w:val="Fett"/>
          <w:b w:val="0"/>
          <w:bCs w:val="0"/>
        </w:rPr>
        <w:t xml:space="preserve"> – von der </w:t>
      </w:r>
      <w:r>
        <w:rPr>
          <w:rStyle w:val="Fett"/>
          <w:b w:val="0"/>
          <w:bCs w:val="0"/>
        </w:rPr>
        <w:t>K</w:t>
      </w:r>
      <w:r w:rsidR="00313E88">
        <w:rPr>
          <w:rStyle w:val="Fett"/>
          <w:b w:val="0"/>
          <w:bCs w:val="0"/>
        </w:rPr>
        <w:t>fz</w:t>
      </w:r>
      <w:r>
        <w:rPr>
          <w:rStyle w:val="Fett"/>
          <w:b w:val="0"/>
          <w:bCs w:val="0"/>
        </w:rPr>
        <w:t xml:space="preserve">-Zulassung </w:t>
      </w:r>
      <w:r w:rsidR="00B307E6">
        <w:rPr>
          <w:rStyle w:val="Fett"/>
          <w:b w:val="0"/>
          <w:bCs w:val="0"/>
        </w:rPr>
        <w:t xml:space="preserve">über </w:t>
      </w:r>
      <w:r>
        <w:rPr>
          <w:rStyle w:val="Fett"/>
          <w:b w:val="0"/>
          <w:bCs w:val="0"/>
        </w:rPr>
        <w:t>das Umweltamt</w:t>
      </w:r>
      <w:r w:rsidR="00B307E6">
        <w:rPr>
          <w:rStyle w:val="Fett"/>
          <w:b w:val="0"/>
          <w:bCs w:val="0"/>
        </w:rPr>
        <w:t xml:space="preserve"> bis hin zum </w:t>
      </w:r>
      <w:r>
        <w:rPr>
          <w:rStyle w:val="Fett"/>
          <w:b w:val="0"/>
          <w:bCs w:val="0"/>
        </w:rPr>
        <w:t>Veterinärwesen</w:t>
      </w:r>
      <w:r w:rsidR="00D72F7E">
        <w:rPr>
          <w:rStyle w:val="Fett"/>
          <w:b w:val="0"/>
          <w:bCs w:val="0"/>
        </w:rPr>
        <w:t xml:space="preserve"> und dem</w:t>
      </w:r>
      <w:r w:rsidR="00B307E6">
        <w:rPr>
          <w:rStyle w:val="Fett"/>
          <w:b w:val="0"/>
          <w:bCs w:val="0"/>
        </w:rPr>
        <w:t xml:space="preserve"> </w:t>
      </w:r>
      <w:r>
        <w:rPr>
          <w:rStyle w:val="Fett"/>
          <w:b w:val="0"/>
          <w:bCs w:val="0"/>
        </w:rPr>
        <w:t xml:space="preserve">digitalen Bauantrag. </w:t>
      </w:r>
    </w:p>
    <w:sectPr w:rsidR="003D5684" w:rsidRPr="001B1D92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9A95" w14:textId="77777777" w:rsidR="005578C6" w:rsidRDefault="005578C6" w:rsidP="009F0C05">
      <w:r>
        <w:separator/>
      </w:r>
    </w:p>
  </w:endnote>
  <w:endnote w:type="continuationSeparator" w:id="0">
    <w:p w14:paraId="4696345D" w14:textId="77777777" w:rsidR="005578C6" w:rsidRDefault="005578C6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03C3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A345" w14:textId="77777777" w:rsidR="00D646B7" w:rsidRPr="00D664CC" w:rsidRDefault="00D646B7">
    <w:pPr>
      <w:pStyle w:val="Fuzeile"/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4A8EE" w14:textId="77777777" w:rsidR="005578C6" w:rsidRDefault="005578C6" w:rsidP="009F0C05">
      <w:r>
        <w:separator/>
      </w:r>
    </w:p>
  </w:footnote>
  <w:footnote w:type="continuationSeparator" w:id="0">
    <w:p w14:paraId="022E1038" w14:textId="77777777" w:rsidR="005578C6" w:rsidRDefault="005578C6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D84F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78BC7A5D" wp14:editId="71AF3D6A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09DE3DBF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2DF3835B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AD4009E" wp14:editId="6228AA01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023E08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2031206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28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075ED"/>
    <w:rsid w:val="00122790"/>
    <w:rsid w:val="00131253"/>
    <w:rsid w:val="001344B1"/>
    <w:rsid w:val="00136943"/>
    <w:rsid w:val="00156999"/>
    <w:rsid w:val="00165036"/>
    <w:rsid w:val="001A2F97"/>
    <w:rsid w:val="001B1D92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13E88"/>
    <w:rsid w:val="00325B9C"/>
    <w:rsid w:val="00327028"/>
    <w:rsid w:val="00332F85"/>
    <w:rsid w:val="0034689D"/>
    <w:rsid w:val="00362042"/>
    <w:rsid w:val="00370F79"/>
    <w:rsid w:val="00375D72"/>
    <w:rsid w:val="00396141"/>
    <w:rsid w:val="003A4ADF"/>
    <w:rsid w:val="003C434A"/>
    <w:rsid w:val="003C4967"/>
    <w:rsid w:val="003C4AED"/>
    <w:rsid w:val="003D5684"/>
    <w:rsid w:val="003E5527"/>
    <w:rsid w:val="00406E0C"/>
    <w:rsid w:val="00425EBE"/>
    <w:rsid w:val="0043427E"/>
    <w:rsid w:val="00435611"/>
    <w:rsid w:val="00436159"/>
    <w:rsid w:val="004450EE"/>
    <w:rsid w:val="00453529"/>
    <w:rsid w:val="00453B88"/>
    <w:rsid w:val="00454762"/>
    <w:rsid w:val="004607D2"/>
    <w:rsid w:val="00476C4D"/>
    <w:rsid w:val="00495EB0"/>
    <w:rsid w:val="004A5AF0"/>
    <w:rsid w:val="004D1E26"/>
    <w:rsid w:val="004F5258"/>
    <w:rsid w:val="00512905"/>
    <w:rsid w:val="005274CE"/>
    <w:rsid w:val="00537B8B"/>
    <w:rsid w:val="00544499"/>
    <w:rsid w:val="00545C85"/>
    <w:rsid w:val="005578C6"/>
    <w:rsid w:val="00582E3D"/>
    <w:rsid w:val="00585278"/>
    <w:rsid w:val="00594C46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B10FB"/>
    <w:rsid w:val="007B379E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F179E"/>
    <w:rsid w:val="00900CAF"/>
    <w:rsid w:val="0093263B"/>
    <w:rsid w:val="00963E1C"/>
    <w:rsid w:val="009837F0"/>
    <w:rsid w:val="009A6D76"/>
    <w:rsid w:val="009E4E4C"/>
    <w:rsid w:val="009F0C05"/>
    <w:rsid w:val="00A25CE9"/>
    <w:rsid w:val="00A409DD"/>
    <w:rsid w:val="00A40F88"/>
    <w:rsid w:val="00A44EC6"/>
    <w:rsid w:val="00A57C41"/>
    <w:rsid w:val="00A62EBC"/>
    <w:rsid w:val="00A63CD9"/>
    <w:rsid w:val="00A82B12"/>
    <w:rsid w:val="00AC0BAB"/>
    <w:rsid w:val="00AC2A01"/>
    <w:rsid w:val="00AC7185"/>
    <w:rsid w:val="00AD2965"/>
    <w:rsid w:val="00AE2694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307E6"/>
    <w:rsid w:val="00B44BE1"/>
    <w:rsid w:val="00B5018B"/>
    <w:rsid w:val="00B63DB0"/>
    <w:rsid w:val="00B65CBF"/>
    <w:rsid w:val="00B71F52"/>
    <w:rsid w:val="00B95BBD"/>
    <w:rsid w:val="00BA5101"/>
    <w:rsid w:val="00BB4026"/>
    <w:rsid w:val="00BC2E5E"/>
    <w:rsid w:val="00BC3767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56F67"/>
    <w:rsid w:val="00D646B7"/>
    <w:rsid w:val="00D664CC"/>
    <w:rsid w:val="00D72E32"/>
    <w:rsid w:val="00D72F7E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A491E8"/>
  <w15:chartTrackingRefBased/>
  <w15:docId w15:val="{0E2BE876-7C92-4A45-A4C2-0FD8F206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kreis-wuerzburg.de/formular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.schuster\Desktop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231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Schuster, C.</dc:creator>
  <cp:keywords/>
  <dc:description/>
  <cp:lastModifiedBy>Schuster, C.</cp:lastModifiedBy>
  <cp:revision>4</cp:revision>
  <dcterms:created xsi:type="dcterms:W3CDTF">2025-08-26T14:07:00Z</dcterms:created>
  <dcterms:modified xsi:type="dcterms:W3CDTF">2025-08-28T13:50:00Z</dcterms:modified>
</cp:coreProperties>
</file>